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377"/>
        <w:gridCol w:w="69"/>
        <w:gridCol w:w="361"/>
        <w:gridCol w:w="804"/>
        <w:gridCol w:w="428"/>
        <w:gridCol w:w="38"/>
        <w:gridCol w:w="95"/>
        <w:gridCol w:w="903"/>
        <w:gridCol w:w="246"/>
        <w:gridCol w:w="1782"/>
        <w:gridCol w:w="1235"/>
        <w:gridCol w:w="263"/>
        <w:gridCol w:w="1400"/>
        <w:gridCol w:w="426"/>
        <w:gridCol w:w="565"/>
        <w:gridCol w:w="36"/>
        <w:gridCol w:w="122"/>
        <w:gridCol w:w="36"/>
        <w:gridCol w:w="117"/>
      </w:tblGrid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303"/>
            </w:tblGrid>
            <w:tr w:rsidR="00AB1341" w:rsidRPr="004574BD" w:rsidTr="0006777A">
              <w:tc>
                <w:tcPr>
                  <w:tcW w:w="10303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11"/>
                    <w:gridCol w:w="7892"/>
                  </w:tblGrid>
                  <w:tr w:rsidR="00AB1341" w:rsidRPr="00AB1341" w:rsidTr="003A177C">
                    <w:tc>
                      <w:tcPr>
                        <w:tcW w:w="1384" w:type="dxa"/>
                        <w:shd w:val="clear" w:color="auto" w:fill="auto"/>
                      </w:tcPr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AB1341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57B36751" wp14:editId="188F60DA">
                              <wp:extent cx="885825" cy="1247775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AB1341" w:rsidRPr="00AB1341" w:rsidRDefault="00AB1341" w:rsidP="00AB1341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BF38B6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375FB3" w:rsidP="001F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F68BA42" wp14:editId="3FBE3BA9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1F72ED" w:rsidRPr="001F72E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28.05.2025 г.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BF38B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BF38B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696EF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E17F7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696EF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BF38B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393"/>
        </w:trPr>
        <w:tc>
          <w:tcPr>
            <w:tcW w:w="1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961E54" w:rsidRPr="004574BD" w:rsidRDefault="00961E54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1E5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2024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BF38B6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906C5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6279D0" w:rsidRDefault="006279D0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279D0" w:rsidRPr="004574BD" w:rsidRDefault="006279D0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6279D0" w:rsidRDefault="006279D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6279D0" w:rsidRPr="004574BD" w:rsidRDefault="006279D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Default="004574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:rsidR="004574BD" w:rsidRPr="004574BD" w:rsidRDefault="00E159BD" w:rsidP="00696EF6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ветствии с требованиями федерального государственного образовательного станда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>азом М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BF38B6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BF38B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BF38B6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696EF6">
                        <w:pPr>
                          <w:spacing w:after="0" w:line="240" w:lineRule="auto"/>
                          <w:ind w:right="-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D06B5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BF38B6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87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BF38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BF38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6340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1F72ED" w:rsidRPr="001F72E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28.05.2025 г. № 9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D06B5E" w:rsidRDefault="00D06B5E"/>
    <w:p w:rsidR="004574BD" w:rsidRDefault="004574BD"/>
    <w:p w:rsidR="00C90A23" w:rsidRDefault="00C90A23"/>
    <w:p w:rsidR="004574BD" w:rsidRDefault="004574BD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учебная.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ознакомительная.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стационарная.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D06B5E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2F5" w:rsidRDefault="003C49AE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обучающимися первичных профессиональных умений, практического опыта, закрепления, систематизации и расширение теоретич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знаний, связанных с будущей профессиональной деятельностью.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соответ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треб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ваниями к уровню подготовки выпускника, а также согласно требованиям, к формир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соответствующих компетенций.</w:t>
      </w:r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</w:t>
      </w:r>
      <w:r w:rsidRPr="003C49AE">
        <w:rPr>
          <w:rFonts w:ascii="Times New Roman" w:hAnsi="Times New Roman" w:cs="Times New Roman"/>
          <w:sz w:val="28"/>
          <w:szCs w:val="28"/>
        </w:rPr>
        <w:t>о</w:t>
      </w:r>
      <w:r w:rsidRPr="003C49AE">
        <w:rPr>
          <w:rFonts w:ascii="Times New Roman" w:hAnsi="Times New Roman" w:cs="Times New Roman"/>
          <w:sz w:val="28"/>
          <w:szCs w:val="28"/>
        </w:rPr>
        <w:t>фессиональной деятельности следующих типов:</w:t>
      </w:r>
    </w:p>
    <w:p w:rsidR="003C49AE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E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информационно-аналитического</w:t>
      </w:r>
      <w:r w:rsidR="00F8296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36A6" w:rsidRDefault="007836A6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̶     </w:t>
      </w:r>
      <w:r w:rsidR="00267F4F" w:rsidRP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современных инструментов страте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гического анализа и планир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вания.</w:t>
      </w:r>
    </w:p>
    <w:p w:rsidR="005A0EB5" w:rsidRDefault="005A0EB5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439"/>
        <w:gridCol w:w="3633"/>
        <w:gridCol w:w="3633"/>
      </w:tblGrid>
      <w:tr w:rsidR="000B569F" w:rsidTr="006279D0">
        <w:trPr>
          <w:tblHeader/>
        </w:trPr>
        <w:tc>
          <w:tcPr>
            <w:tcW w:w="1606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Код и наименование компете</w:t>
            </w: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н</w:t>
            </w: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ции выпускника</w:t>
            </w:r>
          </w:p>
        </w:tc>
        <w:tc>
          <w:tcPr>
            <w:tcW w:w="1697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Код и наименование индикатора достижения компетенции (ИДК)</w:t>
            </w:r>
          </w:p>
        </w:tc>
        <w:tc>
          <w:tcPr>
            <w:tcW w:w="1697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</w:rPr>
              <w:t>Результаты обучения соотнесе</w:t>
            </w:r>
            <w:r w:rsidRPr="006279D0">
              <w:rPr>
                <w:rFonts w:ascii="Times New Roman" w:hAnsi="Times New Roman" w:cs="Times New Roman"/>
                <w:b/>
              </w:rPr>
              <w:t>н</w:t>
            </w:r>
            <w:r w:rsidRPr="006279D0">
              <w:rPr>
                <w:rFonts w:ascii="Times New Roman" w:hAnsi="Times New Roman" w:cs="Times New Roman"/>
                <w:b/>
              </w:rPr>
              <w:t>ные с ИДК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осуществлять поиск, критический анализ и синтез информации, прим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нять системный подход для решения поставленных задач</w:t>
            </w: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мониторинг и поиск информации в области профессиональной деятельности</w:t>
            </w:r>
          </w:p>
        </w:tc>
        <w:tc>
          <w:tcPr>
            <w:tcW w:w="1697" w:type="pct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находить и анализировать необходимую для решения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сиональных задач информацию с использованием современных те</w:t>
            </w:r>
            <w:r w:rsidR="005F50CE" w:rsidRPr="00EF1D6C">
              <w:rPr>
                <w:rFonts w:ascii="Times New Roman" w:hAnsi="Times New Roman" w:cs="Times New Roman"/>
              </w:rPr>
              <w:t>х</w:t>
            </w:r>
            <w:r w:rsidR="005F50CE" w:rsidRPr="00EF1D6C">
              <w:rPr>
                <w:rFonts w:ascii="Times New Roman" w:hAnsi="Times New Roman" w:cs="Times New Roman"/>
              </w:rPr>
              <w:t>нических средств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достоверными источниками информации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сбора, обработки, анализа и наглядного представления материала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информации в области профессиональной де</w:t>
            </w:r>
            <w:r w:rsidR="005F50CE" w:rsidRPr="00EF1D6C">
              <w:rPr>
                <w:rFonts w:ascii="Times New Roman" w:hAnsi="Times New Roman" w:cs="Times New Roman"/>
              </w:rPr>
              <w:t>я</w:t>
            </w:r>
            <w:r w:rsidR="005F50CE" w:rsidRPr="00EF1D6C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>Критически анализирует и обобщает информацию для реш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 xml:space="preserve">ния поставленных задач, применяя </w:t>
            </w:r>
            <w:r w:rsidR="00C164F1" w:rsidRPr="00C164F1">
              <w:rPr>
                <w:rFonts w:ascii="Times New Roman" w:hAnsi="Times New Roman" w:cs="Times New Roman"/>
              </w:rPr>
              <w:lastRenderedPageBreak/>
              <w:t>теоретические и эмпирические, к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личественные и качественные м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тоды, системный подход</w:t>
            </w:r>
          </w:p>
        </w:tc>
        <w:tc>
          <w:tcPr>
            <w:tcW w:w="1697" w:type="pct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информ</w:t>
            </w:r>
            <w:r w:rsidR="00765B01" w:rsidRPr="00EF1D6C">
              <w:rPr>
                <w:rFonts w:ascii="Times New Roman" w:hAnsi="Times New Roman" w:cs="Times New Roman"/>
              </w:rPr>
              <w:t>а</w:t>
            </w:r>
            <w:r w:rsidR="00765B01" w:rsidRPr="00EF1D6C">
              <w:rPr>
                <w:rFonts w:ascii="Times New Roman" w:hAnsi="Times New Roman" w:cs="Times New Roman"/>
              </w:rPr>
              <w:t xml:space="preserve">ции с использованием современных технических средств коммуникации </w:t>
            </w:r>
            <w:r w:rsidR="00765B01" w:rsidRPr="00EF1D6C">
              <w:rPr>
                <w:rFonts w:ascii="Times New Roman" w:hAnsi="Times New Roman" w:cs="Times New Roman"/>
              </w:rPr>
              <w:lastRenderedPageBreak/>
              <w:t>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применять теоретические и эмпирические методы, применять количественные и качественные методы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Оценивая процессы и р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оценки,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теоретич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ские и эмпирические методы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собстве</w:t>
            </w:r>
            <w:r w:rsidR="00960381" w:rsidRPr="00EF1D6C">
              <w:rPr>
                <w:rFonts w:ascii="Times New Roman" w:hAnsi="Times New Roman" w:cs="Times New Roman"/>
              </w:rPr>
              <w:t>н</w:t>
            </w:r>
            <w:r w:rsidR="00960381" w:rsidRPr="00EF1D6C">
              <w:rPr>
                <w:rFonts w:ascii="Times New Roman" w:hAnsi="Times New Roman" w:cs="Times New Roman"/>
              </w:rPr>
              <w:t>ное мнение и точку зрения, арг</w:t>
            </w:r>
            <w:r w:rsidR="00960381" w:rsidRPr="00EF1D6C">
              <w:rPr>
                <w:rFonts w:ascii="Times New Roman" w:hAnsi="Times New Roman" w:cs="Times New Roman"/>
              </w:rPr>
              <w:t>у</w:t>
            </w:r>
            <w:r w:rsidR="00960381" w:rsidRPr="00EF1D6C">
              <w:rPr>
                <w:rFonts w:ascii="Times New Roman" w:hAnsi="Times New Roman" w:cs="Times New Roman"/>
              </w:rPr>
              <w:t>ментировать выводы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Готовит справочные и и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формационно-аналитические мат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риалы, предлагает варианты реш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ния поставленных задач</w:t>
            </w:r>
          </w:p>
        </w:tc>
        <w:tc>
          <w:tcPr>
            <w:tcW w:w="1697" w:type="pct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информ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последовательно излагать профессиональную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в табличной, графич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>ской, текстовой формах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определять круг задач в рамках поста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ленной цели и выбирать опт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их решения, исходя из действующих пр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вовых норм, имеющихся р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лизации проекта руководствуе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ся Законодательством РФ, ин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ми нормативными правовыми актами, методическими док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ментами, регламентирующими профессиональную деятельность</w:t>
            </w:r>
          </w:p>
        </w:tc>
        <w:tc>
          <w:tcPr>
            <w:tcW w:w="1697" w:type="pct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Законодательство РФ, но</w:t>
            </w:r>
            <w:r w:rsidR="00B707BA" w:rsidRPr="00EF1D6C">
              <w:rPr>
                <w:rFonts w:ascii="Times New Roman" w:hAnsi="Times New Roman" w:cs="Times New Roman"/>
              </w:rPr>
              <w:t>р</w:t>
            </w:r>
            <w:r w:rsidR="00B707BA" w:rsidRPr="00EF1D6C">
              <w:rPr>
                <w:rFonts w:ascii="Times New Roman" w:hAnsi="Times New Roman" w:cs="Times New Roman"/>
              </w:rPr>
              <w:t>мативно-правовые акты и метод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ческие документы в области пр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 xml:space="preserve">фессиональной деятельности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интерпретировать и прим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нять законодательные нормы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деятел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ности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цель(и), перечень задач и связи между ними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формулир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вать задачи, решение которых сп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собствует достижению цели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оптимал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ные способы (методы) решения поставленных в проекте задач и ожидаемые результаты; оцен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вает способы (методы) и резул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таты на соответствие цели пр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E659B9" w:rsidRPr="00E659B9">
              <w:rPr>
                <w:rFonts w:ascii="Times New Roman" w:hAnsi="Times New Roman" w:cs="Times New Roman"/>
              </w:rPr>
              <w:t xml:space="preserve">основные </w:t>
            </w:r>
            <w:r w:rsidR="00497D78">
              <w:rPr>
                <w:rFonts w:ascii="Times New Roman" w:hAnsi="Times New Roman" w:cs="Times New Roman"/>
              </w:rPr>
              <w:t>виды проектов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оптимальные способы (методы) для реализации проекта, ожидаемые результаты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способы решения задач, исходя из имеющихся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сурсов и ограничений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логии разработки и реализации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нения в процессе реализации пр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екта с учетом ресурсов и огранич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ний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результ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ты проекта, предлагает возмо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ности их использования и/или совершенствования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оценивать и представлять результаты проекта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ные методы администрирования для оптимизации способов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стижения целей проекта в усл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виях имеющихся ограничений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методов администрирования для оптимиз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ции путей достижения целей прое</w:t>
            </w:r>
            <w:r w:rsidR="00CA689E" w:rsidRPr="00EF1D6C">
              <w:rPr>
                <w:rFonts w:ascii="Times New Roman" w:hAnsi="Times New Roman" w:cs="Times New Roman"/>
              </w:rPr>
              <w:t>к</w:t>
            </w:r>
            <w:r w:rsidR="00CA689E" w:rsidRPr="00EF1D6C">
              <w:rPr>
                <w:rFonts w:ascii="Times New Roman" w:hAnsi="Times New Roman" w:cs="Times New Roman"/>
              </w:rPr>
              <w:t>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для </w:t>
            </w:r>
            <w:r w:rsidR="00CA689E" w:rsidRPr="00EF1D6C">
              <w:rPr>
                <w:rFonts w:ascii="Times New Roman" w:hAnsi="Times New Roman" w:cs="Times New Roman"/>
              </w:rPr>
              <w:lastRenderedPageBreak/>
              <w:t>выбора путей достижения целей проекта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осуществлять деловую коммуникацию в ус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ной и письменной формах на государственном языке Ро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сийской Федерации и ин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странном(</w:t>
            </w:r>
            <w:proofErr w:type="spell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общ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 язык жестов в процессе межличностной и групповой коммуникации в деловом вза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модействии с учетом цели и условий общения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культурных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нормам в деловой коммуникации, в том чи</w:t>
            </w:r>
            <w:r w:rsidR="00D55026" w:rsidRPr="00EF1D6C">
              <w:rPr>
                <w:rFonts w:ascii="Times New Roman" w:hAnsi="Times New Roman" w:cs="Times New Roman"/>
              </w:rPr>
              <w:t>с</w:t>
            </w:r>
            <w:r w:rsidR="00D55026" w:rsidRPr="00EF1D6C">
              <w:rPr>
                <w:rFonts w:ascii="Times New Roman" w:hAnsi="Times New Roman" w:cs="Times New Roman"/>
              </w:rPr>
              <w:t>ле с представителями различных культур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ментацию в области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на ру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ском языке с учетом норм ру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ского языка и современных 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бований к оформлению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ментов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грамотно составлять и оформлять деловую документацию на русском языке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профессионал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инфо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мацию в области профессионал</w:t>
            </w:r>
            <w:r w:rsidR="00550754" w:rsidRPr="00EF1D6C">
              <w:rPr>
                <w:rFonts w:ascii="Times New Roman" w:hAnsi="Times New Roman" w:cs="Times New Roman"/>
              </w:rPr>
              <w:t>ь</w:t>
            </w:r>
            <w:r w:rsidR="00550754" w:rsidRPr="00EF1D6C">
              <w:rPr>
                <w:rFonts w:ascii="Times New Roman" w:hAnsi="Times New Roman" w:cs="Times New Roman"/>
              </w:rPr>
              <w:t>ной деятельности из иноязычных источников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выступает на русском языке (доклады, презе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тации, совещания, переговоры), строит свое выступление в соо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ветствии с аудиторией и целью с учетом деловой этики и кул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турных норм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 на русском языке, а также культурные нормы общения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презе</w:t>
            </w:r>
            <w:r w:rsidR="0078172F" w:rsidRPr="00EF1D6C">
              <w:rPr>
                <w:rFonts w:ascii="Times New Roman" w:hAnsi="Times New Roman" w:cs="Times New Roman"/>
              </w:rPr>
              <w:t>н</w:t>
            </w:r>
            <w:r w:rsidR="0078172F" w:rsidRPr="00EF1D6C">
              <w:rPr>
                <w:rFonts w:ascii="Times New Roman" w:hAnsi="Times New Roman" w:cs="Times New Roman"/>
              </w:rPr>
              <w:t>тации, выступления по теме на ру</w:t>
            </w:r>
            <w:r w:rsidR="0078172F" w:rsidRPr="00EF1D6C">
              <w:rPr>
                <w:rFonts w:ascii="Times New Roman" w:hAnsi="Times New Roman" w:cs="Times New Roman"/>
              </w:rPr>
              <w:t>с</w:t>
            </w:r>
            <w:r w:rsidR="0078172F" w:rsidRPr="00EF1D6C">
              <w:rPr>
                <w:rFonts w:ascii="Times New Roman" w:hAnsi="Times New Roman" w:cs="Times New Roman"/>
              </w:rPr>
              <w:t>ском языке в соответствии с ауд</w:t>
            </w:r>
            <w:r w:rsidR="0078172F" w:rsidRPr="00EF1D6C">
              <w:rPr>
                <w:rFonts w:ascii="Times New Roman" w:hAnsi="Times New Roman" w:cs="Times New Roman"/>
              </w:rPr>
              <w:t>и</w:t>
            </w:r>
            <w:r w:rsidR="0078172F" w:rsidRPr="00EF1D6C">
              <w:rPr>
                <w:rFonts w:ascii="Times New Roman" w:hAnsi="Times New Roman" w:cs="Times New Roman"/>
              </w:rPr>
              <w:t>торией и целью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своей деятельности и профессиональные вопросы на иностранном языке с учетом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ловой этики и культурных норм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строить высказывания о результатах своей деятельности и по профессиональным вопросам на иностранном языке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ментацию в области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с учетом норм и современных требований к оформлению документов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вой документации в области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фессиональной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требов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ний к оформлению документов</w:t>
            </w:r>
          </w:p>
          <w:p w:rsidR="00D44101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документ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цию в области профессиональной деятельности с учетом норм и с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временных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6279D0" w:rsidRPr="00EF1D6C" w:rsidRDefault="006279D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F227E" w:rsidTr="006279D0">
        <w:tc>
          <w:tcPr>
            <w:tcW w:w="1606" w:type="pct"/>
            <w:vMerge w:val="restart"/>
          </w:tcPr>
          <w:p w:rsidR="006F227E" w:rsidRPr="006F227E" w:rsidRDefault="006F227E" w:rsidP="006F227E">
            <w:pPr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eastAsia="Calibri" w:hAnsi="Times New Roman" w:cs="Times New Roman"/>
                <w:iCs/>
              </w:rPr>
              <w:t>УК-5 Способен воспринимать межкультурное разнообразие о</w:t>
            </w:r>
            <w:r w:rsidRPr="006F227E">
              <w:rPr>
                <w:rFonts w:ascii="Times New Roman" w:eastAsia="Calibri" w:hAnsi="Times New Roman" w:cs="Times New Roman"/>
                <w:iCs/>
              </w:rPr>
              <w:t>б</w:t>
            </w:r>
            <w:r w:rsidRPr="006F227E">
              <w:rPr>
                <w:rFonts w:ascii="Times New Roman" w:eastAsia="Calibri" w:hAnsi="Times New Roman" w:cs="Times New Roman"/>
                <w:iCs/>
              </w:rPr>
              <w:t>щества в социально-историческом, этическом и фил</w:t>
            </w:r>
            <w:r w:rsidRPr="006F227E">
              <w:rPr>
                <w:rFonts w:ascii="Times New Roman" w:eastAsia="Calibri" w:hAnsi="Times New Roman" w:cs="Times New Roman"/>
                <w:iCs/>
              </w:rPr>
              <w:t>о</w:t>
            </w:r>
            <w:r w:rsidRPr="006F227E">
              <w:rPr>
                <w:rFonts w:ascii="Times New Roman" w:eastAsia="Calibri" w:hAnsi="Times New Roman" w:cs="Times New Roman"/>
                <w:iCs/>
              </w:rPr>
              <w:t>софском контекстах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УК5.5Демонстрирует толерантное восприятие социальных и культу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ных различий, уважительное и б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режное отношение к историческому наследию и культурным традициям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bCs/>
                <w:iCs/>
                <w:lang w:val="ru-RU"/>
              </w:rPr>
              <w:t>понятие культурного разнообразия, его значимость в профессионал</w:t>
            </w:r>
            <w:r w:rsidRPr="006F227E">
              <w:rPr>
                <w:bCs/>
                <w:iCs/>
                <w:lang w:val="ru-RU"/>
              </w:rPr>
              <w:t>ь</w:t>
            </w:r>
            <w:r w:rsidRPr="006F227E">
              <w:rPr>
                <w:bCs/>
                <w:iCs/>
                <w:lang w:val="ru-RU"/>
              </w:rPr>
              <w:t>ном взаимодействии</w:t>
            </w:r>
            <w:r w:rsidRPr="006F227E">
              <w:rPr>
                <w:rFonts w:eastAsia="Calibri"/>
                <w:iCs/>
                <w:lang w:val="ru-RU" w:eastAsia="ru-RU"/>
              </w:rPr>
              <w:t xml:space="preserve"> 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rFonts w:eastAsia="Calibri"/>
                <w:iCs/>
                <w:lang w:val="ru-RU" w:eastAsia="ru-RU"/>
              </w:rPr>
              <w:t>Умеет: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bCs/>
                <w:iCs/>
                <w:lang w:val="ru-RU"/>
              </w:rPr>
              <w:t>толерантно относиться к межкул</w:t>
            </w:r>
            <w:r w:rsidRPr="006F227E">
              <w:rPr>
                <w:bCs/>
                <w:iCs/>
                <w:lang w:val="ru-RU"/>
              </w:rPr>
              <w:t>ь</w:t>
            </w:r>
            <w:r w:rsidRPr="006F227E">
              <w:rPr>
                <w:bCs/>
                <w:iCs/>
                <w:lang w:val="ru-RU"/>
              </w:rPr>
              <w:t>турному разнообразию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УК-5.6 Находит и использует нео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б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lastRenderedPageBreak/>
              <w:t>ходимую для саморазвития и вза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модействия с другими людьми 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формацию о культурных особенн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стях и традициях различных соц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альных групп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lastRenderedPageBreak/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lastRenderedPageBreak/>
              <w:t>этические (эстетические) и кул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турные нормы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rFonts w:eastAsia="Calibri"/>
                <w:iCs/>
                <w:lang w:val="ru-RU" w:eastAsia="ru-RU"/>
              </w:rPr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соблюдать нормы профессионал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ной этики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УК-5.7Проявляет в своем повед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нии уважительное отношение к 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торическому наследию и соци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культурным традициям различных социальных групп, опирающееся на знания этапов исторического разв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тия России в контексте мировой истории и культурных традиций мира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этапы исторического развития Ро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сии в контексте мировой истории и культурных традиций мира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адекватно воспринимать социал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ные и культурные различия, тол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рантно, уважительно и бережно 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носиться к историческому насл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дию и культурным традициям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УК-5.8 Сознательно выбирает це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ностные ориентиры и гражданскую позицию; аргументировано обсу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ж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дает и решает проблемы мирово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з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зренческого, общественного и ли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ч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ностного характера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культурные особенности и трад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ции различных социальных групп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сознательно выбирать ценностные ориентиры и гражданскую поз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цию, формировать аргументир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ванные суждения, решать пробл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мы мировоззренческого, общ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ственного и личностного характера</w:t>
            </w:r>
          </w:p>
        </w:tc>
      </w:tr>
      <w:tr w:rsidR="00BF38B6" w:rsidTr="006279D0">
        <w:tc>
          <w:tcPr>
            <w:tcW w:w="1606" w:type="pct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вого развития общества, в том числе при угрозе и возникн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вении чрезвычайных ситуаций и военных конфликтов</w:t>
            </w: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требования охраны труда, санитарии и гиг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ены, пожарной безопасности в повседневной жизни и профе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для сохранения природной среды, обеспечения устойчивого разв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тия общества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санит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рии и гигиены в области професс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ональной деятельности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санитарно-гигиенические условия внутренней профессиональной среды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индивидуал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ной защите и оказанию первой помощи в чрезвычайных ситу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циях и военных конфликтах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перечень мероприятий и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рядок действий при оказании пе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помощь в чрезвычайных ситуациях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внутренний трудовой порядок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вого порядка</w:t>
            </w:r>
          </w:p>
          <w:p w:rsidR="00BF38B6" w:rsidRDefault="00BF38B6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рядку в профессиональной деятел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ности</w:t>
            </w:r>
          </w:p>
          <w:p w:rsidR="006279D0" w:rsidRPr="00EF1D6C" w:rsidRDefault="006279D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F38B6" w:rsidTr="006279D0">
        <w:tc>
          <w:tcPr>
            <w:tcW w:w="1606" w:type="pct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УК-9 -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использовать базовые дефектологические знания в социальной и профе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сферах</w:t>
            </w: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УК-9.1 -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общие и специфические закономерности психического развития лиц с ограниченными возможностями здоровья в процессе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общие, специфические (при разных типах нарушений) закон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мерности и индивидуальные ос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бенности психического и психоф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зиологического развития,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765B01" w:rsidRPr="00EF1D6C">
              <w:t xml:space="preserve"> </w:t>
            </w:r>
            <w:r w:rsidR="0052455C" w:rsidRPr="00EF1D6C">
              <w:rPr>
                <w:rFonts w:ascii="Times New Roman" w:hAnsi="Times New Roman" w:cs="Times New Roman"/>
              </w:rPr>
              <w:t>осуществлять  индивид</w:t>
            </w:r>
            <w:r w:rsidR="0052455C" w:rsidRPr="00EF1D6C">
              <w:rPr>
                <w:rFonts w:ascii="Times New Roman" w:hAnsi="Times New Roman" w:cs="Times New Roman"/>
              </w:rPr>
              <w:t>у</w:t>
            </w:r>
            <w:r w:rsidR="0052455C" w:rsidRPr="00EF1D6C">
              <w:rPr>
                <w:rFonts w:ascii="Times New Roman" w:hAnsi="Times New Roman" w:cs="Times New Roman"/>
              </w:rPr>
              <w:t>альный подход к лицам с огран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ченными возможностями здоровья с учетом особенностей их психоф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зического развития и индивидуал</w:t>
            </w:r>
            <w:r w:rsidR="0052455C" w:rsidRPr="00EF1D6C">
              <w:rPr>
                <w:rFonts w:ascii="Times New Roman" w:hAnsi="Times New Roman" w:cs="Times New Roman"/>
              </w:rPr>
              <w:t>ь</w:t>
            </w:r>
            <w:r w:rsidR="0052455C" w:rsidRPr="00EF1D6C">
              <w:rPr>
                <w:rFonts w:ascii="Times New Roman" w:hAnsi="Times New Roman" w:cs="Times New Roman"/>
              </w:rPr>
              <w:t>ных возможностей в процессе р</w:t>
            </w:r>
            <w:r w:rsidR="0052455C" w:rsidRPr="00EF1D6C">
              <w:rPr>
                <w:rFonts w:ascii="Times New Roman" w:hAnsi="Times New Roman" w:cs="Times New Roman"/>
              </w:rPr>
              <w:t>е</w:t>
            </w:r>
            <w:r w:rsidR="0052455C" w:rsidRPr="00EF1D6C">
              <w:rPr>
                <w:rFonts w:ascii="Times New Roman" w:hAnsi="Times New Roman" w:cs="Times New Roman"/>
              </w:rPr>
              <w:t>шения профессиональных задач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УК-9.2 -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Создает психологич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ски безопасную профессионал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ную среду при работе с разли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ными категориями лиц с огран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ченными возможностями здор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вья</w:t>
            </w:r>
          </w:p>
        </w:tc>
        <w:tc>
          <w:tcPr>
            <w:tcW w:w="1697" w:type="pct"/>
          </w:tcPr>
          <w:p w:rsidR="00765B01" w:rsidRPr="00EF1D6C" w:rsidRDefault="00BF38B6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особенности разных типов нарушений психического и ли</w:t>
            </w:r>
            <w:r w:rsidR="00D55026" w:rsidRPr="00EF1D6C">
              <w:rPr>
                <w:rFonts w:ascii="Times New Roman" w:hAnsi="Times New Roman" w:cs="Times New Roman"/>
              </w:rPr>
              <w:t>ч</w:t>
            </w:r>
            <w:r w:rsidR="00D55026" w:rsidRPr="00EF1D6C">
              <w:rPr>
                <w:rFonts w:ascii="Times New Roman" w:hAnsi="Times New Roman" w:cs="Times New Roman"/>
              </w:rPr>
              <w:t>ностного развития</w:t>
            </w:r>
          </w:p>
          <w:p w:rsidR="00BF38B6" w:rsidRPr="00EF1D6C" w:rsidRDefault="00BF38B6" w:rsidP="005245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65B01" w:rsidRPr="00EF1D6C">
              <w:t xml:space="preserve"> </w:t>
            </w:r>
            <w:r w:rsidR="0052455C" w:rsidRPr="00EF1D6C">
              <w:t>о</w:t>
            </w:r>
            <w:r w:rsidR="0052455C" w:rsidRPr="00EF1D6C">
              <w:rPr>
                <w:rFonts w:ascii="Times New Roman" w:hAnsi="Times New Roman" w:cs="Times New Roman"/>
              </w:rPr>
              <w:t>существлять взаимоде</w:t>
            </w:r>
            <w:r w:rsidR="0052455C" w:rsidRPr="00EF1D6C">
              <w:rPr>
                <w:rFonts w:ascii="Times New Roman" w:hAnsi="Times New Roman" w:cs="Times New Roman"/>
              </w:rPr>
              <w:t>й</w:t>
            </w:r>
            <w:r w:rsidR="0052455C" w:rsidRPr="00EF1D6C">
              <w:rPr>
                <w:rFonts w:ascii="Times New Roman" w:hAnsi="Times New Roman" w:cs="Times New Roman"/>
              </w:rPr>
              <w:t>ствие в социальной и професси</w:t>
            </w:r>
            <w:r w:rsidR="0052455C" w:rsidRPr="00EF1D6C">
              <w:rPr>
                <w:rFonts w:ascii="Times New Roman" w:hAnsi="Times New Roman" w:cs="Times New Roman"/>
              </w:rPr>
              <w:t>о</w:t>
            </w:r>
            <w:r w:rsidR="0052455C" w:rsidRPr="00EF1D6C">
              <w:rPr>
                <w:rFonts w:ascii="Times New Roman" w:hAnsi="Times New Roman" w:cs="Times New Roman"/>
              </w:rPr>
              <w:t>нальной сферах с лицами с огран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ченными возможностями здоровья на принципах толерантности и ра</w:t>
            </w:r>
            <w:r w:rsidR="0052455C" w:rsidRPr="00EF1D6C">
              <w:rPr>
                <w:rFonts w:ascii="Times New Roman" w:hAnsi="Times New Roman" w:cs="Times New Roman"/>
              </w:rPr>
              <w:t>в</w:t>
            </w:r>
            <w:r w:rsidR="0052455C" w:rsidRPr="00EF1D6C">
              <w:rPr>
                <w:rFonts w:ascii="Times New Roman" w:hAnsi="Times New Roman" w:cs="Times New Roman"/>
              </w:rPr>
              <w:t>ноправия</w:t>
            </w:r>
          </w:p>
        </w:tc>
      </w:tr>
      <w:tr w:rsidR="00CA28B0" w:rsidTr="006279D0">
        <w:trPr>
          <w:trHeight w:val="5839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решать профессиональные задачи на основе знаний (на промеж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точном уровне) экономич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ской, организационной и 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правленческой теории</w:t>
            </w:r>
          </w:p>
        </w:tc>
        <w:tc>
          <w:tcPr>
            <w:tcW w:w="1697" w:type="pct"/>
          </w:tcPr>
          <w:p w:rsidR="00CA28B0" w:rsidRPr="00686308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профессиональных задач, исходя из знаний организационной и управленческой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686308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ОПК-1.2 -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сиональные задачи, используя понятийный аппарат организ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ционной и управленческой наук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теория менеджмента</w:t>
            </w:r>
          </w:p>
          <w:p w:rsidR="00CA28B0" w:rsidRPr="00686308" w:rsidRDefault="00CA28B0" w:rsidP="008312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сиональные задачи, используя понятийный аппарат экономич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и решения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фессиональных задач, исходя из знаний организационной 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ленческой теории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решение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фессиональных задач, исходя из знаний организационной 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ленческой теории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профессионал</w:t>
            </w:r>
            <w:r w:rsidRPr="00686308">
              <w:rPr>
                <w:rFonts w:ascii="Times New Roman" w:hAnsi="Times New Roman" w:cs="Times New Roman"/>
              </w:rPr>
              <w:t>ь</w:t>
            </w:r>
            <w:r w:rsidRPr="00686308">
              <w:rPr>
                <w:rFonts w:ascii="Times New Roman" w:hAnsi="Times New Roman" w:cs="Times New Roman"/>
              </w:rPr>
              <w:t>ных задач и использования пон</w:t>
            </w:r>
            <w:r w:rsidRPr="00686308">
              <w:rPr>
                <w:rFonts w:ascii="Times New Roman" w:hAnsi="Times New Roman" w:cs="Times New Roman"/>
              </w:rPr>
              <w:t>я</w:t>
            </w:r>
            <w:r w:rsidRPr="00686308">
              <w:rPr>
                <w:rFonts w:ascii="Times New Roman" w:hAnsi="Times New Roman" w:cs="Times New Roman"/>
              </w:rPr>
              <w:t>тийного аппарата организационной и управленческой наук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использовать понятийный аппарат по формулирова</w:t>
            </w:r>
            <w:r>
              <w:rPr>
                <w:rFonts w:ascii="Times New Roman" w:hAnsi="Times New Roman" w:cs="Times New Roman"/>
              </w:rPr>
              <w:t>нию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</w:t>
            </w:r>
            <w:r w:rsidRPr="00686308">
              <w:rPr>
                <w:rFonts w:ascii="Times New Roman" w:hAnsi="Times New Roman" w:cs="Times New Roman"/>
              </w:rPr>
              <w:t>ессиональных задач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профессиональны</w:t>
            </w:r>
            <w:r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 xml:space="preserve"> за</w:t>
            </w:r>
            <w:r>
              <w:rPr>
                <w:rFonts w:ascii="Times New Roman" w:hAnsi="Times New Roman" w:cs="Times New Roman"/>
              </w:rPr>
              <w:t>дачи</w:t>
            </w:r>
            <w:r w:rsidRPr="008312EB">
              <w:rPr>
                <w:rFonts w:ascii="Times New Roman" w:hAnsi="Times New Roman" w:cs="Times New Roman"/>
              </w:rPr>
              <w:t xml:space="preserve"> в области формирования поня</w:t>
            </w:r>
            <w:r>
              <w:rPr>
                <w:rFonts w:ascii="Times New Roman" w:hAnsi="Times New Roman" w:cs="Times New Roman"/>
              </w:rPr>
              <w:t>тийн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го аппарата в </w:t>
            </w:r>
            <w:r w:rsidRPr="008312EB">
              <w:rPr>
                <w:rFonts w:ascii="Times New Roman" w:hAnsi="Times New Roman" w:cs="Times New Roman"/>
              </w:rPr>
              <w:t>экономической те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рии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8312EB">
              <w:rPr>
                <w:rFonts w:ascii="Times New Roman" w:hAnsi="Times New Roman" w:cs="Times New Roman"/>
              </w:rPr>
              <w:t>применять знания  экон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мической теории при решении пр</w:t>
            </w:r>
            <w:r w:rsidRPr="008312EB">
              <w:rPr>
                <w:rFonts w:ascii="Times New Roman" w:hAnsi="Times New Roman" w:cs="Times New Roman"/>
              </w:rPr>
              <w:t>и</w:t>
            </w:r>
            <w:r w:rsidRPr="008312EB">
              <w:rPr>
                <w:rFonts w:ascii="Times New Roman" w:hAnsi="Times New Roman" w:cs="Times New Roman"/>
              </w:rPr>
              <w:t>кладных задач</w:t>
            </w:r>
          </w:p>
        </w:tc>
      </w:tr>
      <w:tr w:rsidR="00CA28B0" w:rsidTr="006279D0">
        <w:trPr>
          <w:trHeight w:val="10149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ОПК-2 -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лять сбор, обработку и анализ данных, необходимых для 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шения поставленных упра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ленческих задач, с использ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ванием современного инстр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ментария и интеллектуальных инф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ормационно-аналитических систем</w:t>
            </w:r>
          </w:p>
        </w:tc>
        <w:tc>
          <w:tcPr>
            <w:tcW w:w="1697" w:type="pct"/>
          </w:tcPr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ОПК-2.1 - Обосновывает </w:t>
            </w:r>
          </w:p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организационно-управленческие решения, используя результаты анализа статистических показ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телей статистика</w:t>
            </w:r>
          </w:p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ОПК-2.2 - Применяет основные методы и приемы статистики для решения практических задач профессиональной деятельности статистика</w:t>
            </w:r>
          </w:p>
          <w:p w:rsidR="00CA28B0" w:rsidRPr="00AC4C25" w:rsidRDefault="00CA28B0" w:rsidP="00E24EEA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эконом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ческие знания для расчёта и 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терпретации показателей  э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A7D81" w:rsidRDefault="00CA28B0" w:rsidP="000A362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ОПК-2.4 -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сбор, обработку и анализ данных, н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обходимых для решения научно-исследовательских задач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697" w:type="pct"/>
          </w:tcPr>
          <w:p w:rsidR="00CA28B0" w:rsidRPr="00BA7D81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rPr>
                <w:rFonts w:ascii="Times New Roman" w:hAnsi="Times New Roman" w:cs="Times New Roman"/>
              </w:rPr>
              <w:t xml:space="preserve"> методы анализа статистич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ских показателей деятельности о</w:t>
            </w:r>
            <w:r w:rsidRPr="00BA7D81">
              <w:rPr>
                <w:rFonts w:ascii="Times New Roman" w:hAnsi="Times New Roman" w:cs="Times New Roman"/>
              </w:rPr>
              <w:t>р</w:t>
            </w:r>
            <w:r w:rsidRPr="00BA7D81">
              <w:rPr>
                <w:rFonts w:ascii="Times New Roman" w:hAnsi="Times New Roman" w:cs="Times New Roman"/>
              </w:rPr>
              <w:t>ганизации</w:t>
            </w:r>
          </w:p>
          <w:p w:rsidR="00CA28B0" w:rsidRPr="00BA7D81" w:rsidRDefault="00CA28B0" w:rsidP="004520B2">
            <w:pPr>
              <w:jc w:val="both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rPr>
                <w:rFonts w:ascii="Times New Roman" w:hAnsi="Times New Roman" w:cs="Times New Roman"/>
              </w:rPr>
              <w:t xml:space="preserve"> обосновывать</w:t>
            </w:r>
          </w:p>
          <w:p w:rsidR="00CA28B0" w:rsidRPr="00BA7D81" w:rsidRDefault="00CA28B0" w:rsidP="004520B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</w:rPr>
              <w:t>организационно-управленческие решения, интерпретируя результ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ты анализа статистических показ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телей деятельности организации</w:t>
            </w:r>
          </w:p>
          <w:p w:rsidR="00CA28B0" w:rsidRPr="00BA7D81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методы и приемы статист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ки, используемые для решения практических задач професси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нальной деятельности</w:t>
            </w:r>
          </w:p>
          <w:p w:rsidR="00CA28B0" w:rsidRPr="00BA7D81" w:rsidRDefault="00CA28B0" w:rsidP="0038341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применять основные мет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ды и приемы статистики для реш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ния практических задач професси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нальной деятельности</w:t>
            </w:r>
          </w:p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подходы и методики оценки эффективности деятельности орг</w:t>
            </w:r>
            <w:r w:rsidRPr="00E24EEA"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низации; систему показателей оценки эффективности деятельн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сти органи</w:t>
            </w:r>
            <w:r>
              <w:rPr>
                <w:rFonts w:ascii="Times New Roman" w:hAnsi="Times New Roman" w:cs="Times New Roman"/>
              </w:rPr>
              <w:t>зации; методику рас</w:t>
            </w:r>
            <w:r w:rsidRPr="00E24EEA">
              <w:rPr>
                <w:rFonts w:ascii="Times New Roman" w:hAnsi="Times New Roman" w:cs="Times New Roman"/>
              </w:rPr>
              <w:t>чёта пок</w:t>
            </w:r>
            <w:r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зателей оценки эффективности деятельности организации.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24EEA">
              <w:rPr>
                <w:rFonts w:ascii="Times New Roman" w:hAnsi="Times New Roman" w:cs="Times New Roman"/>
              </w:rPr>
              <w:t>выбрать адекватную зад</w:t>
            </w:r>
            <w:r w:rsidRPr="00E24EEA"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чам анализа методику оценки и с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стему показателей; рассчитывать показатели эффективности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 организации.</w:t>
            </w:r>
          </w:p>
          <w:p w:rsidR="00CA28B0" w:rsidRPr="000A3627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A3627">
              <w:rPr>
                <w:rFonts w:ascii="Times New Roman" w:hAnsi="Times New Roman" w:cs="Times New Roman"/>
                <w:b/>
              </w:rPr>
              <w:t>Знает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 w:rsidRPr="000A3627">
              <w:rPr>
                <w:rFonts w:ascii="Times New Roman" w:hAnsi="Times New Roman" w:cs="Times New Roman"/>
              </w:rPr>
              <w:t>методы сбора, обработки и анализа данных, необходимых для решения научно-исследовательских задач</w:t>
            </w:r>
          </w:p>
          <w:p w:rsidR="00CA28B0" w:rsidRPr="00BA7D81" w:rsidRDefault="00CA28B0" w:rsidP="000A362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A3627">
              <w:rPr>
                <w:rFonts w:ascii="Times New Roman" w:hAnsi="Times New Roman" w:cs="Times New Roman"/>
                <w:b/>
              </w:rPr>
              <w:t>Умеет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>
              <w:rPr>
                <w:rFonts w:ascii="Times New Roman" w:hAnsi="Times New Roman" w:cs="Times New Roman"/>
              </w:rPr>
              <w:t>применять современный инстру</w:t>
            </w:r>
            <w:r w:rsidRPr="000A3627">
              <w:rPr>
                <w:rFonts w:ascii="Times New Roman" w:hAnsi="Times New Roman" w:cs="Times New Roman"/>
              </w:rPr>
              <w:t>ментарий и интеллектуал</w:t>
            </w:r>
            <w:r w:rsidRPr="000A3627">
              <w:rPr>
                <w:rFonts w:ascii="Times New Roman" w:hAnsi="Times New Roman" w:cs="Times New Roman"/>
              </w:rPr>
              <w:t>ь</w:t>
            </w:r>
            <w:r w:rsidRPr="000A3627">
              <w:rPr>
                <w:rFonts w:ascii="Times New Roman" w:hAnsi="Times New Roman" w:cs="Times New Roman"/>
              </w:rPr>
              <w:t>ные информаци</w:t>
            </w:r>
            <w:r>
              <w:rPr>
                <w:rFonts w:ascii="Times New Roman" w:hAnsi="Times New Roman" w:cs="Times New Roman"/>
              </w:rPr>
              <w:t>онно-аналитические си</w:t>
            </w:r>
            <w:r w:rsidRPr="000A3627">
              <w:rPr>
                <w:rFonts w:ascii="Times New Roman" w:hAnsi="Times New Roman" w:cs="Times New Roman"/>
              </w:rPr>
              <w:t>стемы</w:t>
            </w:r>
          </w:p>
        </w:tc>
      </w:tr>
      <w:tr w:rsidR="00CA28B0" w:rsidTr="006279D0">
        <w:trPr>
          <w:trHeight w:val="8115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ОПК-3 -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разрабат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вать обоснованные организ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ционно-управленческие реш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ния с учетом их социальной значимости, содействовать их реализации в условиях сло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ной и динамичной среды и оценивать их 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</w:t>
            </w:r>
          </w:p>
        </w:tc>
        <w:tc>
          <w:tcPr>
            <w:tcW w:w="1697" w:type="pct"/>
          </w:tcPr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Описывает пробле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ные ситуации в деятельности организации, используя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терминологию и технологии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к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личественного и качественного анализа информации при прин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тии управленческих решений, построения экономических и 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ганизационно-управленческих моделей путем их адаптации к конкретным задачам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принятия решений в управлении операционной деятельностью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анализа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блем</w:t>
            </w:r>
            <w:r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 xml:space="preserve"> ситуаци</w:t>
            </w:r>
            <w:r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 xml:space="preserve"> в деятельности организации, используя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нальную терминологию и технол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гии управления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оценивать проблемные с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туации в деятельности организации, используя профессиональную те</w:t>
            </w:r>
            <w:r w:rsidRPr="00686308">
              <w:rPr>
                <w:rFonts w:ascii="Times New Roman" w:hAnsi="Times New Roman" w:cs="Times New Roman"/>
              </w:rPr>
              <w:t>р</w:t>
            </w:r>
            <w:r w:rsidRPr="00686308">
              <w:rPr>
                <w:rFonts w:ascii="Times New Roman" w:hAnsi="Times New Roman" w:cs="Times New Roman"/>
              </w:rPr>
              <w:t>минологию и технологии управл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ния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количественного и качественного анализа информации при принятии управленческих р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шений, построения экономических и организационно-управленческих моделей путем их адаптации к ко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кретным задачам управления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 количестве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ный и качественный анализ инфо</w:t>
            </w:r>
            <w:r w:rsidRPr="00686308">
              <w:rPr>
                <w:rFonts w:ascii="Times New Roman" w:hAnsi="Times New Roman" w:cs="Times New Roman"/>
              </w:rPr>
              <w:t>р</w:t>
            </w:r>
            <w:r w:rsidRPr="00686308">
              <w:rPr>
                <w:rFonts w:ascii="Times New Roman" w:hAnsi="Times New Roman" w:cs="Times New Roman"/>
              </w:rPr>
              <w:t>мации при принятии управленч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ских решений, строить экономич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ские и организационно-управленческие модели, адаптируя их к конкретным задачам управл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ния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принятия решений в управлении операционной деятел</w:t>
            </w:r>
            <w:r w:rsidRPr="00686308">
              <w:rPr>
                <w:rFonts w:ascii="Times New Roman" w:hAnsi="Times New Roman" w:cs="Times New Roman"/>
              </w:rPr>
              <w:t>ь</w:t>
            </w:r>
            <w:r w:rsidRPr="00686308">
              <w:rPr>
                <w:rFonts w:ascii="Times New Roman" w:hAnsi="Times New Roman" w:cs="Times New Roman"/>
              </w:rPr>
              <w:t>ностью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применять метод</w:t>
            </w:r>
            <w:r>
              <w:rPr>
                <w:rFonts w:ascii="Times New Roman" w:hAnsi="Times New Roman" w:cs="Times New Roman"/>
              </w:rPr>
              <w:t>ы</w:t>
            </w:r>
            <w:r w:rsidRPr="00686308">
              <w:rPr>
                <w:rFonts w:ascii="Times New Roman" w:hAnsi="Times New Roman" w:cs="Times New Roman"/>
              </w:rPr>
              <w:t xml:space="preserve"> прин</w:t>
            </w:r>
            <w:r w:rsidRPr="00686308">
              <w:rPr>
                <w:rFonts w:ascii="Times New Roman" w:hAnsi="Times New Roman" w:cs="Times New Roman"/>
              </w:rPr>
              <w:t>я</w:t>
            </w:r>
            <w:r w:rsidRPr="00686308">
              <w:rPr>
                <w:rFonts w:ascii="Times New Roman" w:hAnsi="Times New Roman" w:cs="Times New Roman"/>
              </w:rPr>
              <w:t>тия решений в управлении опер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ционной деятельностью</w:t>
            </w:r>
          </w:p>
        </w:tc>
      </w:tr>
      <w:tr w:rsidR="00CA28B0" w:rsidTr="006279D0">
        <w:trPr>
          <w:trHeight w:val="5576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выявлять и оценивать новые рыночные возможности, разрабатывать бизнес-планы создания и ра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вития новых направлений де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и организаций</w:t>
            </w:r>
          </w:p>
        </w:tc>
        <w:tc>
          <w:tcPr>
            <w:tcW w:w="1697" w:type="pct"/>
          </w:tcPr>
          <w:p w:rsidR="00CA28B0" w:rsidRPr="00BF38B6" w:rsidRDefault="00CA28B0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методикой построения, анализа и использ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вания бизнес-плана в хозя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деятельности орган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Пользуется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инструментами при проведении исследования и 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шении задач по оценке рыно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ных возможностей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697" w:type="pct"/>
          </w:tcPr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виды, назначение, струк</w:t>
            </w:r>
            <w:r>
              <w:rPr>
                <w:rFonts w:ascii="Times New Roman" w:hAnsi="Times New Roman" w:cs="Times New Roman"/>
              </w:rPr>
              <w:t>туру бизне</w:t>
            </w:r>
            <w:r w:rsidRPr="00E24EEA">
              <w:rPr>
                <w:rFonts w:ascii="Times New Roman" w:hAnsi="Times New Roman" w:cs="Times New Roman"/>
              </w:rPr>
              <w:t>с-плана организации для ц</w:t>
            </w:r>
            <w:r w:rsidRPr="00E24EEA">
              <w:rPr>
                <w:rFonts w:ascii="Times New Roman" w:hAnsi="Times New Roman" w:cs="Times New Roman"/>
              </w:rPr>
              <w:t>е</w:t>
            </w:r>
            <w:r w:rsidRPr="00E24EEA">
              <w:rPr>
                <w:rFonts w:ascii="Times New Roman" w:hAnsi="Times New Roman" w:cs="Times New Roman"/>
              </w:rPr>
              <w:t>лей ведения хозяйственной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тельности.</w:t>
            </w:r>
          </w:p>
          <w:p w:rsidR="00CA28B0" w:rsidRPr="00E24EEA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методику п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строения бизнес-плана; составл</w:t>
            </w:r>
            <w:r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ть и оформлять бизнес-план; анализ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ровать разработанные бизнес-планы и использовать их в хозя</w:t>
            </w:r>
            <w:r w:rsidRPr="00E24EEA">
              <w:rPr>
                <w:rFonts w:ascii="Times New Roman" w:hAnsi="Times New Roman" w:cs="Times New Roman"/>
              </w:rPr>
              <w:t>й</w:t>
            </w:r>
            <w:r w:rsidRPr="00E24EEA">
              <w:rPr>
                <w:rFonts w:ascii="Times New Roman" w:hAnsi="Times New Roman" w:cs="Times New Roman"/>
              </w:rPr>
              <w:t>ственной деятельности организации</w:t>
            </w:r>
          </w:p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аналитические инструменты и их применение при проведении исследования рынков и оценке р</w:t>
            </w:r>
            <w:r w:rsidRPr="00E24EEA">
              <w:rPr>
                <w:rFonts w:ascii="Times New Roman" w:hAnsi="Times New Roman" w:cs="Times New Roman"/>
              </w:rPr>
              <w:t>ы</w:t>
            </w:r>
            <w:r w:rsidRPr="00E24EEA">
              <w:rPr>
                <w:rFonts w:ascii="Times New Roman" w:hAnsi="Times New Roman" w:cs="Times New Roman"/>
              </w:rPr>
              <w:t>ночных возможностей организации.</w:t>
            </w:r>
          </w:p>
          <w:p w:rsidR="00CA28B0" w:rsidRPr="00E24EEA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различный и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струментарий для анализа в ходе проведения исследования рынка; решении задач по  оценке рыно</w:t>
            </w:r>
            <w:r w:rsidRPr="00E24EEA">
              <w:rPr>
                <w:rFonts w:ascii="Times New Roman" w:hAnsi="Times New Roman" w:cs="Times New Roman"/>
              </w:rPr>
              <w:t>ч</w:t>
            </w:r>
            <w:r w:rsidRPr="00E24EEA">
              <w:rPr>
                <w:rFonts w:ascii="Times New Roman" w:hAnsi="Times New Roman" w:cs="Times New Roman"/>
              </w:rPr>
              <w:t>ных возможностей организации.</w:t>
            </w:r>
          </w:p>
        </w:tc>
      </w:tr>
      <w:tr w:rsidR="00CA28B0" w:rsidTr="006279D0">
        <w:trPr>
          <w:trHeight w:val="5070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ОПК-5 -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использ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вать при решении професси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задач современные информационные технологии и программные средства, включая управление крупными массивами данных и их инте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лектуальный анализ.</w:t>
            </w:r>
          </w:p>
        </w:tc>
        <w:tc>
          <w:tcPr>
            <w:tcW w:w="1697" w:type="pct"/>
          </w:tcPr>
          <w:p w:rsidR="00CA28B0" w:rsidRPr="00BF38B6" w:rsidRDefault="00CA28B0" w:rsidP="00E11AC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ческий инструментарий для п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становки и решения типовых 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дач управления с применением информационных технологий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средства информационных технологий для решения профессиональных задач, используя современное программное обеспечение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11AC6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11AC6">
              <w:rPr>
                <w:rFonts w:ascii="Times New Roman" w:hAnsi="Times New Roman" w:cs="Times New Roman"/>
                <w:b/>
              </w:rPr>
              <w:t>Знает: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AC6">
              <w:rPr>
                <w:rFonts w:ascii="Times New Roman" w:hAnsi="Times New Roman" w:cs="Times New Roman"/>
              </w:rPr>
              <w:t>аналитический инструме</w:t>
            </w:r>
            <w:r w:rsidRPr="00E11AC6">
              <w:rPr>
                <w:rFonts w:ascii="Times New Roman" w:hAnsi="Times New Roman" w:cs="Times New Roman"/>
              </w:rPr>
              <w:t>н</w:t>
            </w:r>
            <w:r w:rsidRPr="00E11AC6">
              <w:rPr>
                <w:rFonts w:ascii="Times New Roman" w:hAnsi="Times New Roman" w:cs="Times New Roman"/>
              </w:rPr>
              <w:t>тарий для постановки и решения типовых задач управления с прим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нением информационных технол</w:t>
            </w:r>
            <w:r w:rsidRPr="00E11AC6">
              <w:rPr>
                <w:rFonts w:ascii="Times New Roman" w:hAnsi="Times New Roman" w:cs="Times New Roman"/>
              </w:rPr>
              <w:t>о</w:t>
            </w:r>
            <w:r w:rsidRPr="00E11AC6">
              <w:rPr>
                <w:rFonts w:ascii="Times New Roman" w:hAnsi="Times New Roman" w:cs="Times New Roman"/>
              </w:rPr>
              <w:t>гий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11AC6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11AC6">
              <w:rPr>
                <w:rFonts w:ascii="Times New Roman" w:hAnsi="Times New Roman" w:cs="Times New Roman"/>
              </w:rPr>
              <w:t>применять на практике ан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литический инструментарий для постановки и решения типовых з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дач управления с применением и</w:t>
            </w:r>
            <w:r w:rsidRPr="00E11AC6">
              <w:rPr>
                <w:rFonts w:ascii="Times New Roman" w:hAnsi="Times New Roman" w:cs="Times New Roman"/>
              </w:rPr>
              <w:t>н</w:t>
            </w:r>
            <w:r w:rsidRPr="00E11AC6">
              <w:rPr>
                <w:rFonts w:ascii="Times New Roman" w:hAnsi="Times New Roman" w:cs="Times New Roman"/>
              </w:rPr>
              <w:t>формационных технологий</w:t>
            </w:r>
          </w:p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ные возможности программного обеспечения для профессиональной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временные информационные те</w:t>
            </w:r>
            <w:r w:rsidRPr="00143143">
              <w:rPr>
                <w:rFonts w:ascii="Times New Roman" w:hAnsi="Times New Roman" w:cs="Times New Roman"/>
              </w:rPr>
              <w:t>х</w:t>
            </w:r>
            <w:r w:rsidRPr="00143143">
              <w:rPr>
                <w:rFonts w:ascii="Times New Roman" w:hAnsi="Times New Roman" w:cs="Times New Roman"/>
              </w:rPr>
              <w:t>нологии в профессиональной де</w:t>
            </w:r>
            <w:r w:rsidRPr="00143143">
              <w:rPr>
                <w:rFonts w:ascii="Times New Roman" w:hAnsi="Times New Roman" w:cs="Times New Roman"/>
              </w:rPr>
              <w:t>я</w:t>
            </w:r>
            <w:r w:rsidRPr="00143143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CA28B0" w:rsidTr="006279D0">
        <w:trPr>
          <w:trHeight w:val="4058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понимать принципы работы совреме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ных информационных техн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логий и использовать их для решения задач професси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</w:tc>
        <w:tc>
          <w:tcPr>
            <w:tcW w:w="1697" w:type="pct"/>
          </w:tcPr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ОПК-6.1 -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Делает обоснованный выбор современных информац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онных технологий  для решения задач профессиональной де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совреме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ные информационные технол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гии  при решении задач профе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современные информацио</w:t>
            </w:r>
            <w:r w:rsidRPr="00143143">
              <w:rPr>
                <w:rFonts w:ascii="Times New Roman" w:hAnsi="Times New Roman" w:cs="Times New Roman"/>
              </w:rPr>
              <w:t>н</w:t>
            </w:r>
            <w:r w:rsidRPr="00143143">
              <w:rPr>
                <w:rFonts w:ascii="Times New Roman" w:hAnsi="Times New Roman" w:cs="Times New Roman"/>
              </w:rPr>
              <w:t>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делать обоснованный выбор информационных технологий для решения профессиональных задач</w:t>
            </w:r>
          </w:p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ные возможности программного обеспечения для профессиональной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временные информационные те</w:t>
            </w:r>
            <w:r w:rsidRPr="00143143">
              <w:rPr>
                <w:rFonts w:ascii="Times New Roman" w:hAnsi="Times New Roman" w:cs="Times New Roman"/>
              </w:rPr>
              <w:t>х</w:t>
            </w:r>
            <w:r w:rsidRPr="00143143">
              <w:rPr>
                <w:rFonts w:ascii="Times New Roman" w:hAnsi="Times New Roman" w:cs="Times New Roman"/>
              </w:rPr>
              <w:t>нологии в профессиональной де</w:t>
            </w:r>
            <w:r w:rsidRPr="00143143">
              <w:rPr>
                <w:rFonts w:ascii="Times New Roman" w:hAnsi="Times New Roman" w:cs="Times New Roman"/>
              </w:rPr>
              <w:t>я</w:t>
            </w:r>
            <w:r w:rsidRPr="00143143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C164F1" w:rsidTr="006279D0">
        <w:tc>
          <w:tcPr>
            <w:tcW w:w="1606" w:type="pct"/>
            <w:vMerge w:val="restart"/>
          </w:tcPr>
          <w:p w:rsidR="00C164F1" w:rsidRPr="00BF38B6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проводить анализ и прогнозировать спрос на производимую продукцию или услуги организации</w:t>
            </w:r>
          </w:p>
        </w:tc>
        <w:tc>
          <w:tcPr>
            <w:tcW w:w="1697" w:type="pct"/>
          </w:tcPr>
          <w:p w:rsidR="009350F3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ПК-7.1 - 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маркетинг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вый инструментарий и технол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гии при проведении анализа р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ночной ситуации</w:t>
            </w:r>
            <w:r w:rsidR="003803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64F1" w:rsidRPr="009350F3" w:rsidRDefault="00C164F1" w:rsidP="0093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</w:tcPr>
          <w:p w:rsidR="00C164F1" w:rsidRPr="00EF1D6C" w:rsidRDefault="00C164F1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 w:rsidR="009350F3">
              <w:t xml:space="preserve"> </w:t>
            </w:r>
            <w:r w:rsidR="009350F3" w:rsidRPr="009350F3">
              <w:rPr>
                <w:rFonts w:ascii="Times New Roman" w:hAnsi="Times New Roman" w:cs="Times New Roman"/>
              </w:rPr>
              <w:t>Составные элементы марк</w:t>
            </w:r>
            <w:r w:rsidR="009350F3" w:rsidRPr="009350F3">
              <w:rPr>
                <w:rFonts w:ascii="Times New Roman" w:hAnsi="Times New Roman" w:cs="Times New Roman"/>
              </w:rPr>
              <w:t>е</w:t>
            </w:r>
            <w:r w:rsidR="009350F3" w:rsidRPr="009350F3">
              <w:rPr>
                <w:rFonts w:ascii="Times New Roman" w:hAnsi="Times New Roman" w:cs="Times New Roman"/>
              </w:rPr>
              <w:t>тинговой деятельности, методы  анализа маркетинговой среды, п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казатели  оценки конкурентосп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собности</w:t>
            </w:r>
          </w:p>
          <w:p w:rsidR="00C164F1" w:rsidRPr="00EF1D6C" w:rsidRDefault="00C164F1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 w:rsidR="009350F3">
              <w:t xml:space="preserve"> </w:t>
            </w:r>
            <w:r w:rsidR="009350F3" w:rsidRPr="009350F3">
              <w:rPr>
                <w:rFonts w:ascii="Times New Roman" w:hAnsi="Times New Roman" w:cs="Times New Roman"/>
              </w:rPr>
              <w:t>Анализировать маркетинг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вую среду, проводить маркетинг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вые исследования, разрабатывать маркетинговые стратегии</w:t>
            </w:r>
          </w:p>
        </w:tc>
      </w:tr>
      <w:tr w:rsidR="00C164F1" w:rsidTr="006279D0">
        <w:tc>
          <w:tcPr>
            <w:tcW w:w="1606" w:type="pct"/>
            <w:vMerge/>
          </w:tcPr>
          <w:p w:rsidR="00C164F1" w:rsidRPr="00BF38B6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C164F1" w:rsidRPr="00BF38B6" w:rsidRDefault="00C164F1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ПК-7.2 -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 применяет современный аналитический и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 при выполнении пр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гнозов развития организации</w:t>
            </w:r>
            <w:r w:rsidR="003803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164F1" w:rsidRPr="00E24EEA" w:rsidRDefault="00C164F1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Знает:</w:t>
            </w:r>
            <w:r w:rsidR="00E24EEA" w:rsidRPr="00E24EEA">
              <w:t xml:space="preserve"> </w:t>
            </w:r>
            <w:r w:rsidR="00E24EEA" w:rsidRPr="00E24EEA">
              <w:rPr>
                <w:rFonts w:ascii="Times New Roman" w:hAnsi="Times New Roman" w:cs="Times New Roman"/>
              </w:rPr>
              <w:t>современный аналитический инструментарий для составления прогнозов развития организации.</w:t>
            </w:r>
          </w:p>
          <w:p w:rsidR="00C164F1" w:rsidRPr="00E24EEA" w:rsidRDefault="00C164F1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Умеет:</w:t>
            </w:r>
            <w:r w:rsidR="00E24EEA" w:rsidRPr="00E24EEA">
              <w:t xml:space="preserve"> </w:t>
            </w:r>
            <w:r w:rsidR="00E24EEA" w:rsidRPr="00E24EEA">
              <w:rPr>
                <w:rFonts w:ascii="Times New Roman" w:hAnsi="Times New Roman" w:cs="Times New Roman"/>
              </w:rPr>
              <w:t>применять современный аналитический инструментарий с</w:t>
            </w:r>
            <w:r w:rsidR="00E24EEA" w:rsidRPr="00E24EEA">
              <w:rPr>
                <w:rFonts w:ascii="Times New Roman" w:hAnsi="Times New Roman" w:cs="Times New Roman"/>
              </w:rPr>
              <w:t>о</w:t>
            </w:r>
            <w:r w:rsidR="00E24EEA" w:rsidRPr="00E24EEA">
              <w:rPr>
                <w:rFonts w:ascii="Times New Roman" w:hAnsi="Times New Roman" w:cs="Times New Roman"/>
              </w:rPr>
              <w:t>ставления и выполнения прогнозов развития организации.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279D0" w:rsidRDefault="006279D0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79D0" w:rsidRDefault="006279D0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DD7" w:rsidRDefault="00450DD7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очно-заочной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формы выходят на практику в </w:t>
      </w:r>
      <w:r w:rsidR="005763DB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2 курсе. </w:t>
      </w:r>
    </w:p>
    <w:p w:rsidR="009E7FF2" w:rsidRP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базируется 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>следу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>ю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щих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«Иностранный язык», «Безопасность жизнедеятельности»,  «Правов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дение»,  «Русский язык и культура речи»,  «Социология»,  «Психология»,  «Информ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тика и информационные технологии»,  «Высшая математика»,  «Информационные технологии в профессиональной деятельности»,  «Деловое общение»,  «Основы нау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ч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ных исследований»,  «Теория менеджмента»,  «Статистика»,  «Экономическая те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рия»,  «Теория принятия управленческих решений»,  «Документационное обеспечение управления»,  «Деловое администрирование»,  «Защита прав потребителей»,  «Ант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коррупционное законодательство и противодействие коррупции».</w:t>
      </w:r>
    </w:p>
    <w:p w:rsidR="0072142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F5B3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предшествует изучению дисциплин: 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«Маркетинг», «Экономика орг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низации», а также 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прохождению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т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ехнологическ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(проектно-технологическ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) пра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тик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и, п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реддипломн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и,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одготовк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 сдаче и сдач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государственного экзам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на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в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ыполнени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ю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выпускной квалификационной работы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9E7FF2" w:rsidRDefault="009E7FF2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3"/>
        <w:gridCol w:w="2535"/>
        <w:gridCol w:w="3644"/>
        <w:gridCol w:w="1831"/>
        <w:gridCol w:w="1942"/>
      </w:tblGrid>
      <w:tr w:rsidR="00721422" w:rsidRPr="00721422" w:rsidTr="00634065">
        <w:tc>
          <w:tcPr>
            <w:tcW w:w="353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85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разд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лов (этапов) практики</w:t>
            </w:r>
          </w:p>
        </w:tc>
        <w:tc>
          <w:tcPr>
            <w:tcW w:w="1703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которых обучающийся принимает уч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стие в процессе практики (вкл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чая самостоятельную работу)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часов/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часов в форме</w:t>
            </w:r>
            <w:r w:rsidR="00D06B5E">
              <w:rPr>
                <w:rFonts w:ascii="Times New Roman" w:hAnsi="Times New Roman" w:cs="Times New Roman"/>
                <w:sz w:val="24"/>
              </w:rPr>
              <w:t xml:space="preserve"> практ</w:t>
            </w:r>
            <w:r w:rsidR="00D06B5E">
              <w:rPr>
                <w:rFonts w:ascii="Times New Roman" w:hAnsi="Times New Roman" w:cs="Times New Roman"/>
                <w:sz w:val="24"/>
              </w:rPr>
              <w:t>и</w:t>
            </w:r>
            <w:r w:rsidR="00D06B5E">
              <w:rPr>
                <w:rFonts w:ascii="Times New Roman" w:hAnsi="Times New Roman" w:cs="Times New Roman"/>
                <w:sz w:val="24"/>
              </w:rPr>
              <w:t>ческой подг</w:t>
            </w:r>
            <w:r w:rsidR="00D06B5E">
              <w:rPr>
                <w:rFonts w:ascii="Times New Roman" w:hAnsi="Times New Roman" w:cs="Times New Roman"/>
                <w:sz w:val="24"/>
              </w:rPr>
              <w:t>о</w:t>
            </w:r>
            <w:r w:rsidR="00D06B5E">
              <w:rPr>
                <w:rFonts w:ascii="Times New Roman" w:hAnsi="Times New Roman" w:cs="Times New Roman"/>
                <w:sz w:val="24"/>
              </w:rPr>
              <w:t xml:space="preserve">товки </w:t>
            </w:r>
          </w:p>
        </w:tc>
        <w:tc>
          <w:tcPr>
            <w:tcW w:w="904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текущего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промежуто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634065">
        <w:tc>
          <w:tcPr>
            <w:tcW w:w="353" w:type="pct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1703" w:type="pct"/>
            <w:vAlign w:val="center"/>
          </w:tcPr>
          <w:p w:rsidR="0052767B" w:rsidRPr="0052767B" w:rsidRDefault="00D647BE" w:rsidP="00D647BE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организ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>ции практики, определение цели и задач практики, изучение правил пользования библиотечным фо</w:t>
            </w:r>
            <w:r w:rsidRPr="00D647BE">
              <w:rPr>
                <w:rFonts w:ascii="Times New Roman" w:hAnsi="Times New Roman" w:cs="Times New Roman"/>
              </w:rPr>
              <w:t>н</w:t>
            </w:r>
            <w:r w:rsidRPr="00D647BE">
              <w:rPr>
                <w:rFonts w:ascii="Times New Roman" w:hAnsi="Times New Roman" w:cs="Times New Roman"/>
              </w:rPr>
              <w:t>дом университета и кафедры, и</w:t>
            </w:r>
            <w:r w:rsidRPr="00D647BE">
              <w:rPr>
                <w:rFonts w:ascii="Times New Roman" w:hAnsi="Times New Roman" w:cs="Times New Roman"/>
              </w:rPr>
              <w:t>н</w:t>
            </w:r>
            <w:r w:rsidRPr="00D647BE">
              <w:rPr>
                <w:rFonts w:ascii="Times New Roman" w:hAnsi="Times New Roman" w:cs="Times New Roman"/>
              </w:rPr>
              <w:t>структаж по правилам внутреннего распорядка, технике безопасности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" w:type="pct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жур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P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записей в дневнике</w:t>
            </w:r>
          </w:p>
        </w:tc>
      </w:tr>
      <w:tr w:rsidR="007F27AB" w:rsidRPr="00721422" w:rsidTr="00634065">
        <w:trPr>
          <w:trHeight w:val="2569"/>
        </w:trPr>
        <w:tc>
          <w:tcPr>
            <w:tcW w:w="353" w:type="pct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5" w:type="pct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Основной, в том чи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ле:</w:t>
            </w:r>
          </w:p>
        </w:tc>
        <w:tc>
          <w:tcPr>
            <w:tcW w:w="1703" w:type="pct"/>
            <w:vMerge w:val="restart"/>
            <w:vAlign w:val="center"/>
          </w:tcPr>
          <w:p w:rsidR="00D51325" w:rsidRDefault="00A16D4A" w:rsidP="00BF38B6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 xml:space="preserve">2.1. </w:t>
            </w:r>
            <w:r w:rsidR="00D51325">
              <w:rPr>
                <w:rFonts w:ascii="Times New Roman" w:hAnsi="Times New Roman" w:cs="Times New Roman"/>
              </w:rPr>
              <w:t>Изучение профессиональных баз данных из интернет-</w:t>
            </w:r>
            <w:r w:rsidR="00205DD0">
              <w:rPr>
                <w:rFonts w:ascii="Times New Roman" w:hAnsi="Times New Roman" w:cs="Times New Roman"/>
              </w:rPr>
              <w:t>и</w:t>
            </w:r>
            <w:r w:rsidR="00D51325">
              <w:rPr>
                <w:rFonts w:ascii="Times New Roman" w:hAnsi="Times New Roman" w:cs="Times New Roman"/>
              </w:rPr>
              <w:t>сточников</w:t>
            </w:r>
            <w:r w:rsidR="00D51325" w:rsidRPr="00D51325">
              <w:rPr>
                <w:rFonts w:ascii="Times New Roman" w:hAnsi="Times New Roman" w:cs="Times New Roman"/>
              </w:rPr>
              <w:t>, анализ их содер</w:t>
            </w:r>
            <w:r w:rsidR="00D51325">
              <w:rPr>
                <w:rFonts w:ascii="Times New Roman" w:hAnsi="Times New Roman" w:cs="Times New Roman"/>
              </w:rPr>
              <w:t>жания</w:t>
            </w:r>
            <w:r w:rsidR="00205DD0">
              <w:rPr>
                <w:rFonts w:ascii="Times New Roman" w:hAnsi="Times New Roman" w:cs="Times New Roman"/>
              </w:rPr>
              <w:t xml:space="preserve"> и выбор </w:t>
            </w:r>
            <w:r w:rsidR="00D51325">
              <w:rPr>
                <w:rFonts w:ascii="Times New Roman" w:hAnsi="Times New Roman" w:cs="Times New Roman"/>
              </w:rPr>
              <w:t xml:space="preserve">объекта наблюдения для выполнения комплексного задания. </w:t>
            </w:r>
          </w:p>
          <w:p w:rsidR="00D51325" w:rsidRDefault="00D51325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51325">
              <w:rPr>
                <w:rFonts w:ascii="Times New Roman" w:hAnsi="Times New Roman" w:cs="Times New Roman"/>
              </w:rPr>
              <w:t>Сбор, обработка и анализ и</w:t>
            </w:r>
            <w:r w:rsidRPr="00D51325">
              <w:rPr>
                <w:rFonts w:ascii="Times New Roman" w:hAnsi="Times New Roman" w:cs="Times New Roman"/>
              </w:rPr>
              <w:t>н</w:t>
            </w:r>
            <w:r w:rsidRPr="00D51325">
              <w:rPr>
                <w:rFonts w:ascii="Times New Roman" w:hAnsi="Times New Roman" w:cs="Times New Roman"/>
              </w:rPr>
              <w:t xml:space="preserve">формации </w:t>
            </w:r>
            <w:r>
              <w:rPr>
                <w:rFonts w:ascii="Times New Roman" w:hAnsi="Times New Roman" w:cs="Times New Roman"/>
              </w:rPr>
              <w:t>из профессио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>
              <w:rPr>
                <w:rFonts w:ascii="Times New Roman" w:hAnsi="Times New Roman" w:cs="Times New Roman"/>
              </w:rPr>
              <w:t>об основных характерист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ках организации (организационно-правовая форма, история создания, органы управления, виды и цели деятельности).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05DD0"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</w:t>
            </w:r>
            <w:r w:rsidR="00205DD0">
              <w:rPr>
                <w:rFonts w:ascii="Times New Roman" w:hAnsi="Times New Roman" w:cs="Times New Roman"/>
              </w:rPr>
              <w:t>из интернет-источников о динамике развития отрасли деятельности организации в регионе.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Оценка динамики развития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ганизации</w:t>
            </w:r>
            <w:r w:rsidR="00A21671">
              <w:rPr>
                <w:rFonts w:ascii="Times New Roman" w:hAnsi="Times New Roman" w:cs="Times New Roman"/>
              </w:rPr>
              <w:t xml:space="preserve"> за последние три года по данным отчета о финансовых р</w:t>
            </w:r>
            <w:r w:rsidR="00A21671">
              <w:rPr>
                <w:rFonts w:ascii="Times New Roman" w:hAnsi="Times New Roman" w:cs="Times New Roman"/>
              </w:rPr>
              <w:t>е</w:t>
            </w:r>
            <w:r w:rsidR="00A21671">
              <w:rPr>
                <w:rFonts w:ascii="Times New Roman" w:hAnsi="Times New Roman" w:cs="Times New Roman"/>
              </w:rPr>
              <w:t>зультатах (выручка, затраты, пр</w:t>
            </w:r>
            <w:r w:rsidR="00A21671">
              <w:rPr>
                <w:rFonts w:ascii="Times New Roman" w:hAnsi="Times New Roman" w:cs="Times New Roman"/>
              </w:rPr>
              <w:t>и</w:t>
            </w:r>
            <w:r w:rsidR="00A21671">
              <w:rPr>
                <w:rFonts w:ascii="Times New Roman" w:hAnsi="Times New Roman" w:cs="Times New Roman"/>
              </w:rPr>
              <w:t>быль), сравнение показателей со среднеотраслевыми значениями.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из </w:t>
            </w:r>
            <w:proofErr w:type="spellStart"/>
            <w:r w:rsidRPr="00205DD0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205DD0">
              <w:rPr>
                <w:rFonts w:ascii="Times New Roman" w:hAnsi="Times New Roman" w:cs="Times New Roman"/>
              </w:rPr>
              <w:t>-нет-источников</w:t>
            </w:r>
            <w:r>
              <w:rPr>
                <w:rFonts w:ascii="Times New Roman" w:hAnsi="Times New Roman" w:cs="Times New Roman"/>
              </w:rPr>
              <w:t xml:space="preserve"> о факторах макросреды организации (влияние экономич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ских, политических, социокульту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ных условий, рынка трудовых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сурсов).</w:t>
            </w:r>
          </w:p>
          <w:p w:rsidR="00205DD0" w:rsidRPr="00A16D4A" w:rsidRDefault="00205DD0" w:rsidP="00A2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Разработка предложений по развитию бизнеса с учетом </w:t>
            </w:r>
            <w:r w:rsidR="00A21671">
              <w:rPr>
                <w:rFonts w:ascii="Times New Roman" w:hAnsi="Times New Roman" w:cs="Times New Roman"/>
              </w:rPr>
              <w:t>дости</w:t>
            </w:r>
            <w:r w:rsidR="00A21671">
              <w:rPr>
                <w:rFonts w:ascii="Times New Roman" w:hAnsi="Times New Roman" w:cs="Times New Roman"/>
              </w:rPr>
              <w:t>г</w:t>
            </w:r>
            <w:r w:rsidR="00A21671">
              <w:rPr>
                <w:rFonts w:ascii="Times New Roman" w:hAnsi="Times New Roman" w:cs="Times New Roman"/>
              </w:rPr>
              <w:t xml:space="preserve">нутых результатов и </w:t>
            </w:r>
            <w:r>
              <w:rPr>
                <w:rFonts w:ascii="Times New Roman" w:hAnsi="Times New Roman" w:cs="Times New Roman"/>
              </w:rPr>
              <w:t>ожидаемых последствий влияния среды</w:t>
            </w:r>
          </w:p>
        </w:tc>
        <w:tc>
          <w:tcPr>
            <w:tcW w:w="856" w:type="pct"/>
            <w:vAlign w:val="center"/>
          </w:tcPr>
          <w:p w:rsidR="007F27AB" w:rsidRPr="00F82963" w:rsidRDefault="007F27AB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767B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04" w:type="pct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отчета о практике, записей в дневнике</w:t>
            </w:r>
          </w:p>
        </w:tc>
      </w:tr>
      <w:tr w:rsidR="007F27AB" w:rsidRPr="00721422" w:rsidTr="00634065">
        <w:tc>
          <w:tcPr>
            <w:tcW w:w="353" w:type="pct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подг</w:t>
            </w:r>
            <w:r w:rsidRPr="00772311">
              <w:rPr>
                <w:rFonts w:ascii="Times New Roman" w:hAnsi="Times New Roman" w:cs="Times New Roman"/>
                <w:sz w:val="24"/>
              </w:rPr>
              <w:t>о</w:t>
            </w:r>
            <w:r w:rsidRPr="00772311">
              <w:rPr>
                <w:rFonts w:ascii="Times New Roman" w:hAnsi="Times New Roman" w:cs="Times New Roman"/>
                <w:sz w:val="24"/>
              </w:rPr>
              <w:t>товка</w:t>
            </w:r>
          </w:p>
        </w:tc>
        <w:tc>
          <w:tcPr>
            <w:tcW w:w="1703" w:type="pct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:rsidR="007F27AB" w:rsidRPr="00772311" w:rsidRDefault="007F27AB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2311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04" w:type="pct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634065">
        <w:tc>
          <w:tcPr>
            <w:tcW w:w="353" w:type="pct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pct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1703" w:type="pct"/>
            <w:vAlign w:val="center"/>
          </w:tcPr>
          <w:p w:rsidR="00F82963" w:rsidRPr="00F82963" w:rsidRDefault="00D647BE" w:rsidP="00D647BE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соответствии с требованиями. Подго</w:t>
            </w:r>
            <w:r>
              <w:rPr>
                <w:rFonts w:ascii="Times New Roman" w:hAnsi="Times New Roman" w:cs="Times New Roman"/>
              </w:rPr>
              <w:t>товка необх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димых</w:t>
            </w:r>
            <w:r w:rsidRPr="00D647BE">
              <w:rPr>
                <w:rFonts w:ascii="Times New Roman" w:hAnsi="Times New Roman" w:cs="Times New Roman"/>
              </w:rPr>
              <w:t xml:space="preserve"> сопроводи</w:t>
            </w:r>
            <w:r>
              <w:rPr>
                <w:rFonts w:ascii="Times New Roman" w:hAnsi="Times New Roman" w:cs="Times New Roman"/>
              </w:rPr>
              <w:t>тельных докуме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тов</w:t>
            </w:r>
            <w:r w:rsidRPr="00D647BE">
              <w:rPr>
                <w:rFonts w:ascii="Times New Roman" w:hAnsi="Times New Roman" w:cs="Times New Roman"/>
              </w:rPr>
              <w:t xml:space="preserve"> к практике. Защита отчета по практике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4" w:type="pct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отчета о практике, записей в дневнике</w:t>
            </w:r>
            <w:r w:rsidR="00D647BE">
              <w:rPr>
                <w:rFonts w:ascii="Times New Roman" w:hAnsi="Times New Roman" w:cs="Times New Roman"/>
              </w:rPr>
              <w:t>, защ</w:t>
            </w:r>
            <w:r w:rsidR="00D647BE">
              <w:rPr>
                <w:rFonts w:ascii="Times New Roman" w:hAnsi="Times New Roman" w:cs="Times New Roman"/>
              </w:rPr>
              <w:t>и</w:t>
            </w:r>
            <w:r w:rsidR="00D647BE">
              <w:rPr>
                <w:rFonts w:ascii="Times New Roman" w:hAnsi="Times New Roman" w:cs="Times New Roman"/>
              </w:rPr>
              <w:t>та отчета (зачет с оценкой)</w:t>
            </w:r>
          </w:p>
        </w:tc>
      </w:tr>
      <w:tr w:rsidR="0052767B" w:rsidRPr="00721422" w:rsidTr="00634065">
        <w:tc>
          <w:tcPr>
            <w:tcW w:w="1537" w:type="pct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703" w:type="pct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:rsidR="0052767B" w:rsidRPr="0052767B" w:rsidRDefault="0052767B" w:rsidP="00BF38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108/ 40</w:t>
            </w:r>
          </w:p>
        </w:tc>
        <w:tc>
          <w:tcPr>
            <w:tcW w:w="904" w:type="pct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52767B" w:rsidRDefault="0052767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1E3D0A" w:rsidRPr="001E3D0A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направлении на ознакомительную практику </w:t>
      </w:r>
      <w:r w:rsidRPr="001E3D0A">
        <w:rPr>
          <w:rFonts w:ascii="Times New Roman" w:eastAsia="Times New Roman" w:hAnsi="Times New Roman" w:cs="Times New Roman"/>
          <w:iCs/>
          <w:sz w:val="28"/>
          <w:szCs w:val="28"/>
        </w:rPr>
        <w:t>обучающийся получает: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Инструкцию по технике безопасности и правилам поведения при прохожд</w:t>
      </w:r>
      <w:r w:rsidRPr="001E3D0A">
        <w:rPr>
          <w:rFonts w:ascii="Times New Roman" w:eastAsia="Calibri" w:hAnsi="Times New Roman" w:cs="Times New Roman"/>
          <w:sz w:val="28"/>
          <w:szCs w:val="28"/>
        </w:rPr>
        <w:t>е</w:t>
      </w:r>
      <w:r w:rsidRPr="001E3D0A">
        <w:rPr>
          <w:rFonts w:ascii="Times New Roman" w:eastAsia="Calibri" w:hAnsi="Times New Roman" w:cs="Times New Roman"/>
          <w:sz w:val="28"/>
          <w:szCs w:val="28"/>
        </w:rPr>
        <w:t>нии практики обучающимися СибУПК;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Задание на учебную практику.</w:t>
      </w:r>
    </w:p>
    <w:p w:rsidR="001E3D0A" w:rsidRPr="001E3D0A" w:rsidRDefault="001E3D0A" w:rsidP="001E3D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>В период прохождения учебной практики обучающимся ведется Дневник пр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хождения практики.</w:t>
      </w:r>
    </w:p>
    <w:p w:rsidR="00450DD7" w:rsidRDefault="001E3D0A" w:rsidP="00450DD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>По результатам прохождения учебной практики обучающийся обязан предост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50DD7">
        <w:rPr>
          <w:rFonts w:ascii="Times New Roman" w:eastAsia="Times New Roman" w:hAnsi="Times New Roman" w:cs="Times New Roman"/>
          <w:sz w:val="28"/>
          <w:szCs w:val="28"/>
        </w:rPr>
        <w:t xml:space="preserve">вить на кафедру </w:t>
      </w:r>
      <w:r w:rsidR="00450DD7">
        <w:rPr>
          <w:rFonts w:ascii="Times New Roman" w:eastAsia="Calibri" w:hAnsi="Times New Roman" w:cs="Times New Roman"/>
          <w:sz w:val="28"/>
          <w:szCs w:val="28"/>
        </w:rPr>
        <w:t>о</w:t>
      </w:r>
      <w:r w:rsidRPr="001E3D0A">
        <w:rPr>
          <w:rFonts w:ascii="Times New Roman" w:eastAsia="Calibri" w:hAnsi="Times New Roman" w:cs="Times New Roman"/>
          <w:sz w:val="28"/>
          <w:szCs w:val="28"/>
        </w:rPr>
        <w:t>тчет</w:t>
      </w:r>
      <w:r w:rsidR="00450DD7">
        <w:rPr>
          <w:rFonts w:ascii="Times New Roman" w:eastAsia="Calibri" w:hAnsi="Times New Roman" w:cs="Times New Roman"/>
          <w:sz w:val="28"/>
          <w:szCs w:val="28"/>
        </w:rPr>
        <w:t xml:space="preserve"> о прохождении учебной практики.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:rsidR="00450DD7" w:rsidRPr="00450DD7" w:rsidRDefault="00450DD7" w:rsidP="00450DD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DD7">
        <w:rPr>
          <w:rFonts w:ascii="Times New Roman" w:hAnsi="Times New Roman" w:cs="Times New Roman"/>
          <w:sz w:val="28"/>
        </w:rPr>
        <w:lastRenderedPageBreak/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450DD7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450DD7" w:rsidRDefault="00450DD7" w:rsidP="00450DD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0DD7" w:rsidRDefault="00450DD7" w:rsidP="00450DD7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50DD7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Содержание отчета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Оглавление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указанием страниц.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Введение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5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Во введении раскрываются задачи ознакомительной практики.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Основная часть отчета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прохождении учебной практики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 xml:space="preserve"> Содержание о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>новной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части отчета содержит описание выполнения заданий на практику</w:t>
      </w:r>
    </w:p>
    <w:p w:rsidR="00450DD7" w:rsidRPr="002F51FC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Заключение.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proofErr w:type="gramStart"/>
      <w:r w:rsidR="002F51FC">
        <w:rPr>
          <w:rFonts w:ascii="Times New Roman" w:eastAsia="Times New Roman" w:hAnsi="Times New Roman" w:cs="Times New Roman"/>
          <w:sz w:val="28"/>
          <w:szCs w:val="28"/>
        </w:rPr>
        <w:t>выполненной</w:t>
      </w:r>
      <w:proofErr w:type="gramEnd"/>
      <w:r w:rsid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работе</w:t>
      </w:r>
    </w:p>
    <w:p w:rsidR="00450DD7" w:rsidRPr="002F51FC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Список источников.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формляется в соответствии со стандартом, содержит не менее 10 источников, год издания не старше пяти лет; может содержать ссылки на электронные образовательные ресурсы, оформленные в соответствии с требованиями. 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="002F51FC" w:rsidRPr="001E3D0A">
        <w:rPr>
          <w:rFonts w:ascii="Times New Roman" w:eastAsia="Times New Roman" w:hAnsi="Times New Roman" w:cs="Times New Roman"/>
          <w:i/>
          <w:sz w:val="28"/>
          <w:szCs w:val="20"/>
        </w:rPr>
        <w:t>ГОСТ Р 7.0.5-2008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>. «</w:t>
      </w:r>
      <w:r w:rsidR="002F51FC">
        <w:rPr>
          <w:rFonts w:ascii="Times New Roman" w:eastAsia="Times New Roman" w:hAnsi="Times New Roman" w:cs="Times New Roman"/>
          <w:i/>
          <w:sz w:val="28"/>
          <w:szCs w:val="20"/>
        </w:rPr>
        <w:t>Библиографическая ссылка</w:t>
      </w:r>
      <w:r w:rsidR="002F51FC" w:rsidRPr="001E3D0A">
        <w:rPr>
          <w:rFonts w:ascii="Times New Roman" w:eastAsia="Times New Roman" w:hAnsi="Times New Roman" w:cs="Times New Roman"/>
          <w:i/>
          <w:sz w:val="28"/>
          <w:szCs w:val="20"/>
        </w:rPr>
        <w:t>. Общие требования и правила составления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>».</w:t>
      </w:r>
    </w:p>
    <w:p w:rsidR="00450DD7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Приложения</w:t>
      </w:r>
      <w:r w:rsidRPr="001E3D0A">
        <w:rPr>
          <w:rFonts w:ascii="Times New Roman" w:eastAsia="Calibri" w:hAnsi="Times New Roman" w:cs="Times New Roman"/>
          <w:sz w:val="28"/>
          <w:szCs w:val="28"/>
        </w:rPr>
        <w:t>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Содержат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схемы, рисунки, таблицы, поясняющие основное с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держание работы.</w:t>
      </w:r>
    </w:p>
    <w:p w:rsidR="00450DD7" w:rsidRDefault="00450DD7" w:rsidP="009844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Отзыв руководителя</w:t>
      </w:r>
      <w:r w:rsidR="002F51FC">
        <w:rPr>
          <w:rFonts w:ascii="Times New Roman" w:eastAsia="Calibri" w:hAnsi="Times New Roman" w:cs="Times New Roman"/>
          <w:sz w:val="28"/>
          <w:szCs w:val="28"/>
        </w:rPr>
        <w:t xml:space="preserve"> (приложение 4)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0DD7" w:rsidRPr="00450DD7" w:rsidRDefault="00450DD7" w:rsidP="009844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sz w:val="28"/>
        </w:rPr>
        <w:t>ТИТУЛЬНЫЙ ЛИСТ ОТЧЕТА содержит следующие данные: наименование ун</w:t>
      </w:r>
      <w:r w:rsidRPr="00450DD7">
        <w:rPr>
          <w:rFonts w:ascii="Times New Roman" w:hAnsi="Times New Roman" w:cs="Times New Roman"/>
          <w:sz w:val="28"/>
        </w:rPr>
        <w:t>и</w:t>
      </w:r>
      <w:r w:rsidRPr="00450DD7">
        <w:rPr>
          <w:rFonts w:ascii="Times New Roman" w:hAnsi="Times New Roman" w:cs="Times New Roman"/>
          <w:sz w:val="28"/>
        </w:rPr>
        <w:t>верситета и кафедры, название отчёта, фамилию, имя и отчество обучающегося, место практики, фамилию, имя, отчество руководителя практики от университета</w:t>
      </w:r>
      <w:r>
        <w:rPr>
          <w:rFonts w:ascii="Times New Roman" w:hAnsi="Times New Roman" w:cs="Times New Roman"/>
          <w:sz w:val="28"/>
        </w:rPr>
        <w:t xml:space="preserve"> (прилож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ние 1)</w:t>
      </w:r>
      <w:r w:rsidRPr="00450DD7">
        <w:rPr>
          <w:rFonts w:ascii="Times New Roman" w:hAnsi="Times New Roman" w:cs="Times New Roman"/>
          <w:sz w:val="28"/>
        </w:rPr>
        <w:t>.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450DD7">
        <w:rPr>
          <w:rFonts w:ascii="Times New Roman" w:hAnsi="Times New Roman" w:cs="Times New Roman"/>
          <w:color w:val="000000"/>
          <w:sz w:val="28"/>
          <w:szCs w:val="28"/>
        </w:rPr>
        <w:t>разр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</w:t>
      </w:r>
      <w:proofErr w:type="gramEnd"/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0DD7">
        <w:rPr>
          <w:rFonts w:ascii="Times New Roman" w:hAnsi="Times New Roman" w:cs="Times New Roman"/>
          <w:sz w:val="28"/>
        </w:rPr>
        <w:t xml:space="preserve">      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</w:t>
      </w:r>
      <w:r w:rsidRPr="00450DD7">
        <w:rPr>
          <w:rFonts w:ascii="Times New Roman" w:hAnsi="Times New Roman" w:cs="Times New Roman"/>
          <w:sz w:val="28"/>
        </w:rPr>
        <w:t>е</w:t>
      </w:r>
      <w:r w:rsidRPr="00450DD7">
        <w:rPr>
          <w:rFonts w:ascii="Times New Roman" w:hAnsi="Times New Roman" w:cs="Times New Roman"/>
          <w:sz w:val="28"/>
        </w:rPr>
        <w:t>лов, не ежедневные записи рассматриваются при защите отчёта как серьёзные нед</w:t>
      </w:r>
      <w:r w:rsidRPr="00450DD7">
        <w:rPr>
          <w:rFonts w:ascii="Times New Roman" w:hAnsi="Times New Roman" w:cs="Times New Roman"/>
          <w:sz w:val="28"/>
        </w:rPr>
        <w:t>о</w:t>
      </w:r>
      <w:r w:rsidRPr="00450DD7">
        <w:rPr>
          <w:rFonts w:ascii="Times New Roman" w:hAnsi="Times New Roman" w:cs="Times New Roman"/>
          <w:sz w:val="28"/>
        </w:rPr>
        <w:t>статки в прохождении практики</w:t>
      </w:r>
      <w:r>
        <w:rPr>
          <w:rFonts w:ascii="Times New Roman" w:hAnsi="Times New Roman" w:cs="Times New Roman"/>
          <w:sz w:val="28"/>
        </w:rPr>
        <w:t xml:space="preserve"> (приложение 3)</w:t>
      </w:r>
      <w:r w:rsidRPr="00450DD7">
        <w:rPr>
          <w:rFonts w:ascii="Times New Roman" w:hAnsi="Times New Roman" w:cs="Times New Roman"/>
          <w:sz w:val="28"/>
        </w:rPr>
        <w:t xml:space="preserve">.   </w:t>
      </w:r>
    </w:p>
    <w:p w:rsidR="001E3D0A" w:rsidRPr="001E3D0A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 w:rsidR="00A51ED0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-2</w:t>
      </w:r>
      <w:r w:rsidR="00A51ED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</w:t>
      </w:r>
      <w:proofErr w:type="gramStart"/>
      <w:r w:rsidRPr="001E3D0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660F" w:rsidRDefault="0049660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8441C" w:rsidRPr="00EE0FBD" w:rsidRDefault="0098441C" w:rsidP="0098441C">
      <w:pPr>
        <w:spacing w:after="0" w:line="23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оформляется печатным способом с использованием средств MS </w:t>
      </w:r>
      <w:proofErr w:type="spell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Word</w:t>
      </w:r>
      <w:proofErr w:type="spell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распечатывается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принтере с хорошим качеством печати.</w:t>
      </w:r>
    </w:p>
    <w:p w:rsidR="0098441C" w:rsidRPr="00EE0FBD" w:rsidRDefault="0098441C" w:rsidP="00984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Титульный лист оформляется в соответствии с </w:t>
      </w:r>
      <w:r w:rsidRPr="00EE0FBD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приложением 1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1" w:name="page5"/>
      <w:bookmarkEnd w:id="1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Слово «ОГЛАВЛЕНИЕ»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пишется прописными буквами и выравнивается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це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тру строки. 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Заголовки одинаковых степеней рубрикации необходимо располагать друг под другом. 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каждой последующей ступени следует смещать вправо относительно заголовков предыдущей ступени. </w:t>
      </w:r>
    </w:p>
    <w:p w:rsidR="0098441C" w:rsidRPr="00EE0FBD" w:rsidRDefault="0098441C" w:rsidP="0098441C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Все заголовки пишутся строчными буквами, начиная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прописной, без точки на конце. </w:t>
      </w:r>
    </w:p>
    <w:p w:rsidR="0098441C" w:rsidRPr="00EE0FBD" w:rsidRDefault="0098441C" w:rsidP="0098441C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Названия глав, введение, заключение, список источников и приложения пишу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тся прописными буквами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98441C" w:rsidRPr="00EE0FBD" w:rsidRDefault="0098441C" w:rsidP="0098441C">
      <w:pPr>
        <w:spacing w:after="0" w:line="240" w:lineRule="auto"/>
        <w:ind w:lef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Оформление заголовков</w:t>
      </w:r>
    </w:p>
    <w:p w:rsidR="0098441C" w:rsidRPr="00EE0FBD" w:rsidRDefault="0098441C" w:rsidP="0098441C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36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лучшего восприятия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разбивается на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 при необходимости на подразделы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которые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должны иметь заголовки, четко и кратко отражающие их соде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р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ние (в соответствии с формулировкой в индивидуальном задании).</w:t>
      </w:r>
    </w:p>
    <w:p w:rsidR="0098441C" w:rsidRPr="00EE0FBD" w:rsidRDefault="0098441C" w:rsidP="0098441C">
      <w:pPr>
        <w:spacing w:after="0" w:line="1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 в отчете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нумеруются по п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орядку арабскими цифрами, а подразделы 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меруются в пределах раздела,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апри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мер: 1.1., 1.2. и т.д.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98441C" w:rsidRPr="00EE0FBD" w:rsidRDefault="0098441C" w:rsidP="0098441C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Default="0098441C" w:rsidP="0098441C">
      <w:pPr>
        <w:spacing w:after="0" w:line="235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Введение, заключение, список источников и приложение </w:t>
      </w:r>
      <w:r w:rsidRPr="00335D83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не нумеруются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98441C" w:rsidRPr="00EE0FBD" w:rsidRDefault="0098441C" w:rsidP="0098441C">
      <w:pPr>
        <w:spacing w:after="0" w:line="235" w:lineRule="auto"/>
        <w:ind w:firstLine="7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разделов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переносов, печатать прописными буквами, не подчеркивать, использовать пол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жирное начертание.</w:t>
      </w:r>
    </w:p>
    <w:p w:rsidR="0098441C" w:rsidRPr="00EE0FBD" w:rsidRDefault="0098441C" w:rsidP="0098441C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38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подразделов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 переносов, печатать строчными буквами, не подчеркивать, использовать пол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жирное начертание. Если заголовок не помещается в строке, то при разбивке его для переноса следует учитывать смысловую и логическую связь.</w:t>
      </w:r>
    </w:p>
    <w:p w:rsidR="0098441C" w:rsidRPr="00EE0FBD" w:rsidRDefault="0098441C" w:rsidP="0098441C">
      <w:pPr>
        <w:spacing w:after="0" w:line="240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Например:</w:t>
      </w:r>
    </w:p>
    <w:p w:rsidR="0098441C" w:rsidRPr="00EE0FBD" w:rsidRDefault="0098441C" w:rsidP="0098441C">
      <w:pPr>
        <w:spacing w:after="0" w:line="240" w:lineRule="auto"/>
        <w:ind w:left="7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335D83" w:rsidRDefault="0098441C" w:rsidP="0098441C">
      <w:pPr>
        <w:pStyle w:val="a6"/>
        <w:numPr>
          <w:ilvl w:val="0"/>
          <w:numId w:val="26"/>
        </w:numPr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ПРОЦЕССА РАЗРАБОТКИ И ПРИНЯТИЯ </w:t>
      </w:r>
    </w:p>
    <w:p w:rsidR="0098441C" w:rsidRPr="00335D83" w:rsidRDefault="0098441C" w:rsidP="0098441C">
      <w:pPr>
        <w:pStyle w:val="a6"/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УПРАВЛЕНЧЕСКИХ РЕШЕНИЙ</w:t>
      </w:r>
    </w:p>
    <w:p w:rsidR="0098441C" w:rsidRPr="00EE0FBD" w:rsidRDefault="0098441C" w:rsidP="0098441C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EE0FBD" w:rsidRDefault="0098441C" w:rsidP="0098441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(правильный вариант)</w:t>
      </w:r>
    </w:p>
    <w:p w:rsidR="0098441C" w:rsidRPr="00EE0FBD" w:rsidRDefault="0098441C" w:rsidP="0098441C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335D83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EE0FBD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35D8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ab/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ТЕХНОЛОГИЯ ПРОЦЕССА РАЗРАБОТКИ И ПРИНЯТИЯ УПРАВЛЕ</w:t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Н</w:t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ЧЕСКИХ РЕШЕНИЙ</w:t>
      </w:r>
    </w:p>
    <w:p w:rsidR="0098441C" w:rsidRPr="00EE0FBD" w:rsidRDefault="0098441C" w:rsidP="0098441C">
      <w:pPr>
        <w:spacing w:after="0" w:line="3" w:lineRule="exact"/>
        <w:rPr>
          <w:rFonts w:ascii="Times New Roman" w:eastAsia="Times New Roman" w:hAnsi="Times New Roman" w:cs="Times New Roman"/>
          <w:lang w:eastAsia="ru-RU"/>
        </w:rPr>
      </w:pPr>
    </w:p>
    <w:p w:rsidR="0098441C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(неправильный вариант)</w:t>
      </w:r>
    </w:p>
    <w:p w:rsidR="0098441C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3A0BD" wp14:editId="352A5F28">
                <wp:simplePos x="0" y="0"/>
                <wp:positionH relativeFrom="column">
                  <wp:posOffset>5916295</wp:posOffset>
                </wp:positionH>
                <wp:positionV relativeFrom="paragraph">
                  <wp:posOffset>778510</wp:posOffset>
                </wp:positionV>
                <wp:extent cx="0" cy="457200"/>
                <wp:effectExtent l="76200" t="38100" r="57150" b="571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85pt,61.3pt" to="465.8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X1YwIAAJ0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">
                <v:stroke startarrow="block" endarrow="block"/>
              </v:line>
            </w:pict>
          </mc:Fallback>
        </mc:AlternateConten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от названия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тремя межстро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ч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ными интервалами. Заголовок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от текста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пол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у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торным межстрочным интервалом. Интервал между строчками заголовка (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) – </w:t>
      </w:r>
      <w:r w:rsidRPr="000F6237"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  <w:t>одинарный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. Например:</w:t>
      </w: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98441C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15BF8" wp14:editId="24821C27">
                <wp:simplePos x="0" y="0"/>
                <wp:positionH relativeFrom="column">
                  <wp:posOffset>6078743</wp:posOffset>
                </wp:positionH>
                <wp:positionV relativeFrom="paragraph">
                  <wp:posOffset>35074</wp:posOffset>
                </wp:positionV>
                <wp:extent cx="342900" cy="386827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86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</w:p>
                          <w:p w:rsidR="0098441C" w:rsidRDefault="0098441C" w:rsidP="0098441C">
                            <w:pPr>
                              <w:jc w:val="center"/>
                            </w:pP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78.65pt;margin-top:2.75pt;width:27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" stroked="f">
                <v:textbox inset="0,0,0,0">
                  <w:txbxContent>
                    <w:p w:rsidR="0098441C" w:rsidRDefault="0098441C" w:rsidP="0098441C">
                      <w:pPr>
                        <w:jc w:val="center"/>
                      </w:pPr>
                      <w:r>
                        <w:t xml:space="preserve">1 </w:t>
                      </w:r>
                      <w:proofErr w:type="spellStart"/>
                      <w:r>
                        <w:t>инт</w:t>
                      </w:r>
                      <w:proofErr w:type="spellEnd"/>
                    </w:p>
                    <w:p w:rsidR="0098441C" w:rsidRDefault="0098441C" w:rsidP="0098441C">
                      <w:pPr>
                        <w:jc w:val="center"/>
                      </w:pP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ПРОЦЕССА УПРАВЛЕНИЯ ФИНАНСАМИ</w: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EBC97" wp14:editId="4F15BE14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243pt;margin-top:9.75pt;width: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eRjgIAABU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" stroked="f">
                <v:textbox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9DB36" wp14:editId="30CB6735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0" cy="685800"/>
                <wp:effectExtent l="57150" t="19050" r="571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325C3" wp14:editId="590C6495">
                <wp:simplePos x="0" y="0"/>
                <wp:positionH relativeFrom="column">
                  <wp:posOffset>1775908</wp:posOffset>
                </wp:positionH>
                <wp:positionV relativeFrom="paragraph">
                  <wp:posOffset>197485</wp:posOffset>
                </wp:positionV>
                <wp:extent cx="0" cy="457200"/>
                <wp:effectExtent l="76200" t="3810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5.55pt" to="139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CYgIAAJs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деятельности финансовой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</w:t>
      </w: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B918D" wp14:editId="5E8BBDDD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in;margin-top:.75pt;width:36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l7pAIAAA8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gTul7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8441C" w:rsidRPr="005E48A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FB9DA" wp14:editId="3A89AF9F">
                <wp:simplePos x="0" y="0"/>
                <wp:positionH relativeFrom="column">
                  <wp:posOffset>1714500</wp:posOffset>
                </wp:positionH>
                <wp:positionV relativeFrom="paragraph">
                  <wp:posOffset>255905</wp:posOffset>
                </wp:positionV>
                <wp:extent cx="0" cy="457200"/>
                <wp:effectExtent l="57150" t="17780" r="57150" b="203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.15pt" to="13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lc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Pr="005E4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подраздела 8.1</w:t>
      </w: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32EEB" wp14:editId="13CBC424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66725" cy="342900"/>
                <wp:effectExtent l="0" t="0" r="0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2in;margin-top:.55pt;width:36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" stroked="f">
                <v:textbox inset="0,0,0,0"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8441C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также введение, заключение, список источников, приложение начинаются с новой страницы. </w:t>
      </w:r>
    </w:p>
    <w:p w:rsidR="0098441C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441C" w:rsidRPr="000F6237" w:rsidRDefault="0098441C" w:rsidP="0098441C">
      <w:pPr>
        <w:tabs>
          <w:tab w:val="left" w:pos="57"/>
          <w:tab w:val="left" w:leader="dot" w:pos="912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текста</w:t>
      </w:r>
    </w:p>
    <w:p w:rsidR="0098441C" w:rsidRPr="00EE0FBD" w:rsidRDefault="0098441C" w:rsidP="009844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см.</w:t>
      </w:r>
    </w:p>
    <w:p w:rsidR="0098441C" w:rsidRPr="00EE0FBD" w:rsidRDefault="0098441C" w:rsidP="0098441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альбомной ориентацией рекомендуется устанавливать следующие размеры полей: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см.</w:t>
      </w:r>
    </w:p>
    <w:p w:rsidR="0098441C" w:rsidRPr="00EE0FBD" w:rsidRDefault="0098441C" w:rsidP="0098441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ввода (и форматирования) текста используются: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шрифт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– Times New Roman,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размер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14 </w:t>
      </w:r>
      <w:proofErr w:type="spellStart"/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междустрочный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интервал – полуторный,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интервал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 абзацем и после абзаца – 0,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способ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начертание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обычное,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отступ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первой строки (абзацный отступ) –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 см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8441C" w:rsidRDefault="0098441C" w:rsidP="009844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выделения заголовков, ключевых понятий допускается использование др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гих способов начертания (курсив, полужирное).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Формулы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размещаться: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 центре отдельной строки (нумерованные наиболее важные);</w:t>
      </w:r>
      <w:proofErr w:type="gramEnd"/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– на одной строке несколько формул (короткие однотипные формулы), разделенные запятыми или точкой с запятой;</w:t>
      </w:r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внутри текста (небольшие, несложные и не имеющие самостоятельного знач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ния),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например:</w:t>
      </w:r>
      <w:proofErr w:type="gramEnd"/>
    </w:p>
    <w:p w:rsidR="0098441C" w:rsidRPr="00EE0FBD" w:rsidRDefault="0098441C" w:rsidP="0098441C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.75pt" o:ole="" filled="t">
            <v:imagedata r:id="rId11" o:title=""/>
          </v:shape>
          <o:OLEObject Type="Embed" ProgID="Equation.3" ShapeID="_x0000_i1025" DrawAspect="Content" ObjectID="_1825238046" r:id="rId12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(1)</w:t>
      </w:r>
    </w:p>
    <w:p w:rsidR="0098441C" w:rsidRPr="00EE0FBD" w:rsidRDefault="0098441C" w:rsidP="009844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</w:t>
      </w:r>
      <w:r w:rsidRPr="00EE0FBD">
        <w:rPr>
          <w:rFonts w:ascii="Times New Roman" w:eastAsia="Times New Roman" w:hAnsi="Times New Roman" w:cs="Times New Roman"/>
          <w:position w:val="-6"/>
          <w:sz w:val="32"/>
          <w:szCs w:val="20"/>
          <w:lang w:eastAsia="ru-RU"/>
        </w:rPr>
        <w:object w:dxaOrig="1660" w:dyaOrig="320">
          <v:shape id="_x0000_i1026" type="#_x0000_t75" style="width:105pt;height:21pt" o:ole="" filled="t">
            <v:imagedata r:id="rId13" o:title=""/>
          </v:shape>
          <o:OLEObject Type="Embed" ProgID="Equation.3" ShapeID="_x0000_i1026" DrawAspect="Content" ObjectID="_1825238047" r:id="rId14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</w:t>
      </w:r>
      <w:r w:rsidRPr="00EE0FBD">
        <w:rPr>
          <w:rFonts w:ascii="Times New Roman" w:eastAsia="Times New Roman" w:hAnsi="Times New Roman" w:cs="Times New Roman"/>
          <w:position w:val="-12"/>
          <w:sz w:val="32"/>
          <w:szCs w:val="20"/>
          <w:lang w:val="en-US" w:eastAsia="ru-RU"/>
        </w:rPr>
        <w:object w:dxaOrig="2540" w:dyaOrig="460">
          <v:shape id="_x0000_i1027" type="#_x0000_t75" style="width:160.5pt;height:29.25pt" o:ole="" filled="t">
            <v:imagedata r:id="rId15" o:title=""/>
          </v:shape>
          <o:OLEObject Type="Embed" ProgID="Equation.3" ShapeID="_x0000_i1027" DrawAspect="Content" ObjectID="_1825238048" r:id="rId16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(2)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другую: </w:t>
      </w:r>
    </w:p>
    <w:p w:rsidR="0098441C" w:rsidRPr="00EE0FBD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lastRenderedPageBreak/>
        <w:t>в первую очередь на знаках отношения между левой и правой частями формулы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(&gt;, &lt;, =, ≥, ≤, ≠);</w:t>
      </w:r>
      <w:proofErr w:type="gramEnd"/>
    </w:p>
    <w:p w:rsidR="0098441C" w:rsidRPr="00EE0FBD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во вторую очередь на знаках «многоточие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» (…), </w:t>
      </w:r>
      <w:proofErr w:type="gramEnd"/>
      <w:r w:rsidRPr="00EE0FBD">
        <w:rPr>
          <w:rFonts w:ascii="Times New Roman" w:eastAsia="Calibri" w:hAnsi="Times New Roman" w:cs="Times New Roman"/>
          <w:sz w:val="28"/>
          <w:szCs w:val="28"/>
        </w:rPr>
        <w:t>сложения и вычитания (+ и –);</w:t>
      </w:r>
    </w:p>
    <w:p w:rsidR="0098441C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 третью очередь на знаке умножения в виде креста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(×).</w:t>
      </w:r>
      <w:proofErr w:type="gramEnd"/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этом знак, по которому производится перенос, оставляют в конце строки и повторяют в начале новой строки, на которую перенесена часть формулы.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других знаках, 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кроме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упомянутых, разбивать формулу не рекомендуется.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Расшифровку использованных в формулах буквенных обозначений величин сл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дует помещать после формулы, при этом:</w:t>
      </w:r>
    </w:p>
    <w:p w:rsidR="0098441C" w:rsidRPr="00EE0FBD" w:rsidRDefault="0098441C" w:rsidP="0098441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повторяющиеся обозначения могут не расшифровываться, если формулы расположены близко друг к другу;</w:t>
      </w:r>
    </w:p>
    <w:p w:rsidR="0098441C" w:rsidRPr="00EE0FBD" w:rsidRDefault="0098441C" w:rsidP="0098441C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большом числе формул с повторяющимися обозначениями целесообра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 в начале (или в конце) работы привести список обозначений с их расшифровкой;</w:t>
      </w:r>
    </w:p>
    <w:p w:rsidR="0098441C" w:rsidRPr="00B72160" w:rsidRDefault="0098441C" w:rsidP="0098441C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приводимые обозначения символов и числовых коэффициентов следует д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вать либо по тексту через запятую или точку с запятой, либо начинать с новой строки, при этом первую строку пояснения начинать со слова «где» без двоеточия (или «здесь»). Например:</w:t>
      </w:r>
    </w:p>
    <w:p w:rsidR="0098441C" w:rsidRPr="00EE0FBD" w:rsidRDefault="0098441C" w:rsidP="0098441C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 id="_x0000_i1028" type="#_x0000_t75" style="width:90.75pt;height:69.75pt" o:ole="" filled="t">
            <v:imagedata r:id="rId11" o:title=""/>
          </v:shape>
          <o:OLEObject Type="Embed" ProgID="Equation.3" ShapeID="_x0000_i1028" DrawAspect="Content" ObjectID="_1825238049" r:id="rId17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(3)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i – порядковый номер товара; N – количество т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варов;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товара,</w:t>
      </w:r>
    </w:p>
    <w:p w:rsidR="0098441C" w:rsidRPr="00B72160" w:rsidRDefault="0098441C" w:rsidP="0098441C">
      <w:pPr>
        <w:tabs>
          <w:tab w:val="left" w:pos="1418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или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i – порядковый номер товара; 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N – количество товаров; </w:t>
      </w:r>
    </w:p>
    <w:p w:rsidR="0098441C" w:rsidRDefault="0098441C" w:rsidP="0098441C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товара.</w:t>
      </w:r>
    </w:p>
    <w:p w:rsidR="0098441C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Нумерация формул может быть сквозной по всей работе (например, (1), (2) и т.д.) или в пределах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тогда сначала указывают номер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а затем номер форм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лы, разделяя их точкой, например, (1.1), (1.2) и т.д.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таблиц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работе следует использовать таблицы, они помогают систематизировать,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структурировать и наглядно представлять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шрифта и межстрочного интервала внутри таблиц могут быть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уменьш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ны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шрифт – до 11-12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интервал – до одинарного.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Ссылка на таблицу обязательна. Таблицу следует располагать в тексте лишь 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 её упоминания, например: </w:t>
      </w:r>
    </w:p>
    <w:p w:rsidR="0098441C" w:rsidRPr="00EE0FBD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ликвидности и платёжеспособности представлены в таблице 4.1.</w:t>
      </w:r>
    </w:p>
    <w:p w:rsidR="0098441C" w:rsidRPr="00B72160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98441C" w:rsidRPr="00EE0FBD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1 января 2019 года коэффициент текущей ликвидности составил … (табл.4.1).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Нумерацию таблиц рекомендуется осуществлять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этом сл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чае первая цифра указывает номер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вторая – номер таблицы. 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Заголовок таблицы выравнивается по левому краю.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Нумерация таблиц в приложениях осуществляется в пределах каждого прилож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таблицы не допускаются переносы. Если тематич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ский заголовок таблицы занимает более одной строки, то на другой строке его нужно располагать под тематическим заголовком первой строки таблицы.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допускается разрывать «шапку» таблицы от данных. Рекомендуется указ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разрешается оставлять ячейки без данных. Можно вставить прочерк (символ «тире»), но не бросать пустую.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таблица занимает более одной страницы, ее продолжение имеет заголовок «Продолжение табл. 4.1» (если таблица не заканчивается) или «Окончание табл. 4.1» (если таблица завершается). В этом случае вместо заголовков граф переносят строку с их номерами,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например:</w:t>
      </w:r>
    </w:p>
    <w:p w:rsidR="0098441C" w:rsidRPr="00EE0FBD" w:rsidRDefault="0098441C" w:rsidP="009844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p w:rsidR="0098441C" w:rsidRPr="005E48AD" w:rsidRDefault="0098441C" w:rsidP="0098441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Таблица 4.1</w:t>
      </w:r>
      <w:r w:rsidRPr="00EE0FBD">
        <w:rPr>
          <w:rFonts w:ascii="Times New Roman" w:eastAsia="Times New Roman" w:hAnsi="Times New Roman" w:cs="Times New Roman"/>
          <w:iCs/>
          <w:spacing w:val="-4"/>
          <w:sz w:val="28"/>
          <w:szCs w:val="24"/>
          <w:lang w:eastAsia="ru-RU"/>
        </w:rPr>
        <w:t xml:space="preserve"> – 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Показатели ликвидности и платежеспособност</w:t>
      </w:r>
      <w:proofErr w:type="gramStart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 ООО</w:t>
      </w:r>
      <w:proofErr w:type="gramEnd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«Орион» </w:t>
      </w:r>
    </w:p>
    <w:p w:rsidR="0098441C" w:rsidRPr="005E48AD" w:rsidRDefault="0098441C" w:rsidP="0098441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5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год</w:t>
      </w:r>
    </w:p>
    <w:p w:rsidR="0098441C" w:rsidRPr="00EE0FBD" w:rsidRDefault="0098441C" w:rsidP="0098441C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011"/>
        <w:gridCol w:w="2021"/>
        <w:gridCol w:w="2129"/>
        <w:gridCol w:w="1439"/>
        <w:gridCol w:w="1401"/>
      </w:tblGrid>
      <w:tr w:rsidR="0098441C" w:rsidRPr="00EE0FBD" w:rsidTr="0098441C">
        <w:trPr>
          <w:cantSplit/>
          <w:trHeight w:val="960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98441C" w:rsidRPr="00EE0FBD" w:rsidTr="0098441C">
        <w:trPr>
          <w:cantSplit/>
          <w:trHeight w:val="228"/>
        </w:trPr>
        <w:tc>
          <w:tcPr>
            <w:tcW w:w="280" w:type="pct"/>
            <w:vAlign w:val="center"/>
          </w:tcPr>
          <w:p w:rsidR="0098441C" w:rsidRPr="00B72160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8441C" w:rsidRPr="00EE0FBD" w:rsidTr="0098441C">
        <w:trPr>
          <w:cantSplit/>
          <w:trHeight w:val="497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  <w:proofErr w:type="gramEnd"/>
          </w:p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61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8441C" w:rsidRPr="00EE0FBD" w:rsidTr="0098441C">
        <w:trPr>
          <w:cantSplit/>
          <w:trHeight w:val="615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05" w:type="pct"/>
            <w:tcBorders>
              <w:top w:val="nil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98441C" w:rsidRPr="00EE0FBD" w:rsidRDefault="0098441C" w:rsidP="0098441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8441C" w:rsidRPr="005E48AD" w:rsidRDefault="0098441C" w:rsidP="0098441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Окончание табл. 4.1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54"/>
        <w:gridCol w:w="1985"/>
        <w:gridCol w:w="1984"/>
        <w:gridCol w:w="1418"/>
        <w:gridCol w:w="1417"/>
      </w:tblGrid>
      <w:tr w:rsidR="0098441C" w:rsidRPr="00EE0FBD" w:rsidTr="0098441C">
        <w:trPr>
          <w:cantSplit/>
          <w:trHeight w:val="228"/>
        </w:trPr>
        <w:tc>
          <w:tcPr>
            <w:tcW w:w="556" w:type="dxa"/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8441C" w:rsidRPr="00EE0FBD" w:rsidTr="0098441C">
        <w:trPr>
          <w:cantSplit/>
          <w:trHeight w:val="549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</w:p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8441C" w:rsidRPr="00EE0FBD" w:rsidTr="0098441C">
        <w:trPr>
          <w:cantSplit/>
          <w:trHeight w:val="698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платеж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8441C" w:rsidRPr="00EE0FBD" w:rsidRDefault="0098441C" w:rsidP="0098441C">
      <w:pPr>
        <w:tabs>
          <w:tab w:val="left" w:pos="1418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Default="0098441C" w:rsidP="0098441C">
      <w:pPr>
        <w:tabs>
          <w:tab w:val="left" w:pos="1418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Если таблица занимает более двух страниц, то её рекомендуется </w:t>
      </w:r>
      <w:r w:rsidRPr="00B64C4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переносить в приложение.</w:t>
      </w:r>
    </w:p>
    <w:p w:rsidR="0098441C" w:rsidRPr="00EE0FBD" w:rsidRDefault="0098441C" w:rsidP="0098441C">
      <w:pPr>
        <w:tabs>
          <w:tab w:val="left" w:pos="1418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иллюстраций</w:t>
      </w:r>
    </w:p>
    <w:p w:rsidR="0098441C" w:rsidRPr="00EE0FBD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Иллюстрации (чертежи, графи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ки, диаграммы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блок-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схемы, в том числе стру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но-логические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фотоснимки, рисунки) следует располагать в тексте после их перв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го упоминания.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иллюстрации именуются в тексте рисунками. </w:t>
      </w:r>
    </w:p>
    <w:p w:rsidR="0098441C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Ссылка на рисунки обязательна. Рисунок следует располагать в тексте лишь 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 его упоминания, например: </w:t>
      </w:r>
    </w:p>
    <w:p w:rsidR="0098441C" w:rsidRPr="00EE0FBD" w:rsidRDefault="0098441C" w:rsidP="0098441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Динамика расходов и доходов …… представлена на  рисунке 1.1.</w:t>
      </w:r>
    </w:p>
    <w:p w:rsidR="0098441C" w:rsidRPr="00B64C46" w:rsidRDefault="0098441C" w:rsidP="0098441C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64C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98441C" w:rsidRPr="00EE0FBD" w:rsidRDefault="0098441C" w:rsidP="0098441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году составили …… (рис. 1.1).</w:t>
      </w:r>
    </w:p>
    <w:p w:rsidR="0098441C" w:rsidRPr="00EE0FBD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иллюстрации выполняются только в чёрно-белой цветовой гамме. Цветные иллюстрации не разрешаются.</w:t>
      </w:r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Нумерация рисунков может быть сквозной по всей работе или осуществляться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т.д., например,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1» или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ис. 1.1» (если в работе только одна иллюстрация, ее не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нумеруют и не указывают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название). 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Подпись или название рисунка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помешают под рисунком и размещают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центру.</w:t>
      </w:r>
    </w:p>
    <w:p w:rsidR="0098441C" w:rsidRPr="00EE0FBD" w:rsidRDefault="0098441C" w:rsidP="00984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рисунка не допускаются переносы.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71AB3F" wp14:editId="58C36946">
            <wp:extent cx="4392846" cy="2035175"/>
            <wp:effectExtent l="0" t="0" r="825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41C" w:rsidRPr="00EE0FBD" w:rsidRDefault="0098441C" w:rsidP="00984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1.1 – Динамка доходов и расходов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2018-2020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тыс. руб.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с</w:t>
      </w: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заимствование положений, формул, таблиц, отсылка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другому изданию и т.д.) должно иметь ссылку.</w:t>
      </w:r>
    </w:p>
    <w:p w:rsidR="0098441C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ссылке указывают порядковый номер и страницы, на которых помещен объект ссылки. Сведения разделяют запятой. Например: [10, с. 81]. Цифра 10 означает номер по порядку цитируемого источника из списка источников, а цифра 81 – страница, с к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взята информация.</w:t>
      </w:r>
    </w:p>
    <w:p w:rsidR="0098441C" w:rsidRDefault="0098441C" w:rsidP="0098441C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Нумерация страниц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осуществляется сквозная нумерация страниц, начиная с титульного л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ста.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Порядковый номер страницы следует проставлять в середине верхнего поля стр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ницы (на титульном листе, листе оглавления и на первом листе введения номера стр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ниц не проставляются). Первой пронумерованной должна быть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вторая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страница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введ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следует нумеровать арабскими цифрами, без знака №.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Иллюстрации, таблицы, расположенные на отдельных листах (внутри текста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чета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), включаются в общую нумерацию страниц.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приложений не нумеруются.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Оформление с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писк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источников</w:t>
      </w:r>
    </w:p>
    <w:p w:rsidR="0098441C" w:rsidRPr="00EE0FBD" w:rsidRDefault="0098441C" w:rsidP="0098441C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обязательный и важный элемент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. Элементы списка располагаются в следующем порядке: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России, постано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ления Правительства России, нормативные акты федеральных органов исполнител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власти (приказы министерств), законы и иные нормативные акты субъектов Ро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сийской Федерации (республик, краев, областей и др.).</w:t>
      </w:r>
      <w:proofErr w:type="gramEnd"/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Статистические источники в хронологическом порядке (официальные сбо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ники, обзоры и т.д.).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Отечественные и зарубежные издания (многотомные собрания сочинений, книги, монографии, брошюры и т.д.).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Периодические издания (газеты, журналы).</w:t>
      </w:r>
    </w:p>
    <w:p w:rsidR="0098441C" w:rsidRPr="001A1FB4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Специальные виды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актов нормативно-технического регулирования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(ГОСТ, ТУ,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Технические регламенты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ЕврАзЭС</w:t>
      </w:r>
      <w:proofErr w:type="spell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), патентные документы и т.п. </w:t>
      </w:r>
    </w:p>
    <w:p w:rsidR="0098441C" w:rsidRDefault="0098441C" w:rsidP="00984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Нумерация источников в списке сквозная. Источники размещаются в алфавитном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рядке.</w:t>
      </w:r>
    </w:p>
    <w:p w:rsidR="0098441C" w:rsidRPr="00EE0FBD" w:rsidRDefault="0098441C" w:rsidP="009844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Книги 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Один автор: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Герман, М.Ю. Модернизм: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усство первой половины XX века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/ М.Ю.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Герман. – Санкт-Петербург: Азбука-классика, 2017. - 480 с.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автора: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Никонов, В.И.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Алгоритмы успешного маркетинга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В.И.Никонов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В.Я. Яковлева.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Эксмо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2017. – 300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Три автора: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Стуканова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А. В. Агаф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нов. – Чебоксары: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Политех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116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Четыре и более авторов: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Организация производства и менеджмент: учебник / Г. А.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Мелетьев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А. Г.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Схир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ладзе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 Е.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Шебашев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Л. Н.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Шобанов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388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Сборники трудов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Технологии в образовании – 2020: сборник материалов Международной научно-методической конференции. 21–30 апреля 2020г. / под ред. Е.В. Добровольской, АНОО </w:t>
      </w:r>
      <w:proofErr w:type="gram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ВО</w:t>
      </w:r>
      <w:proofErr w:type="gram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Центросоюза РФ «</w:t>
      </w:r>
      <w:proofErr w:type="spell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СибУПК</w:t>
      </w:r>
      <w:proofErr w:type="spell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». - Новосибирск: Типография НГТУ, 2017. - 345 с. 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Переводные издания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Б. Многомерные статистические методы для экономики: пер. с англ. А. Д.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Плитмака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Б.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Хуань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; под ред. и предисл. С.А. Айвазяна. - Москва: Стати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ка, 2017. - 317 с.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Официальные документы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Конституции, конвенции, договоры, соглашения, концепции, доктрины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Всеобщая декларация прав человека. — Москва: Права человека, 1996. — 16 с.</w:t>
      </w:r>
    </w:p>
    <w:p w:rsidR="0098441C" w:rsidRPr="00D71162" w:rsidRDefault="0098441C" w:rsidP="009844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Конституция Российской Федерации: принята 12 декабря 1993 г. — Москва: Юрист, 2012. — 48 с.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Постановления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98441C" w:rsidRPr="00EE0FBD" w:rsidRDefault="0098441C" w:rsidP="0098441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Если официальный документ взят из справочно-правовой системы (Гарант, Ко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сультант, Кодекс и т.п.)</w:t>
      </w:r>
    </w:p>
    <w:p w:rsidR="0098441C" w:rsidRPr="00DB6070" w:rsidRDefault="0098441C" w:rsidP="00984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государственной регистрации недвижимости: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федер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закон от 13.07.2015 г. № 218-ФЗ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принят Гос. Думой 3 июля 2015 г.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одобрен Советом Федерации 8 июля 2015г. : (ред. от 02.08.2019). – Доступ из СПС «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 (дата обращения: 31.08.2020).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из сборников и журналов</w:t>
      </w:r>
    </w:p>
    <w:p w:rsidR="0098441C" w:rsidRPr="00EE0FBD" w:rsidRDefault="0098441C" w:rsidP="0098441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</w:pPr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Дроздова, М.И. Социальная ответственность кооперативного бизнеса / </w:t>
      </w:r>
      <w:proofErr w:type="spellStart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>М.И.Дроздова</w:t>
      </w:r>
      <w:proofErr w:type="spellEnd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 // Вопросы экономики. - 2019. - № 1. - С. 23–26. </w:t>
      </w:r>
    </w:p>
    <w:p w:rsidR="0098441C" w:rsidRPr="00EE0FBD" w:rsidRDefault="0098441C" w:rsidP="0098441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с сайтов</w:t>
      </w:r>
    </w:p>
    <w:p w:rsidR="0098441C" w:rsidRDefault="0098441C" w:rsidP="0098441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О.Н.Янина</w:t>
      </w:r>
      <w:proofErr w:type="spellEnd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Социальные науки.— 2018.— №1.— URL:</w:t>
      </w:r>
      <w:hyperlink w:history="1"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 academymanag.ru/</w:t>
        </w:r>
        <w:proofErr w:type="spellStart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journal</w:t>
        </w:r>
        <w:proofErr w:type="spellEnd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/Yanina_Fedoseeva_2.pdf</w:t>
        </w:r>
      </w:hyperlink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(дата обращения: 04.06.2019)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441C" w:rsidRPr="00DB6070" w:rsidRDefault="0098441C" w:rsidP="0098441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Интернет-документы</w:t>
      </w:r>
      <w:proofErr w:type="gramEnd"/>
    </w:p>
    <w:p w:rsidR="0098441C" w:rsidRPr="001A1FB4" w:rsidRDefault="0098441C" w:rsidP="0098441C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Рынок тренингов Новосибирска: своя игра [Электронный ресурс]. - 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URL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EE0FB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http://nsk.adme.ru/news/2006/07/03/2121.html (дата обращения: 17.10.2020)</w:t>
      </w:r>
    </w:p>
    <w:p w:rsidR="0098441C" w:rsidRPr="00EE0FBD" w:rsidRDefault="0098441C" w:rsidP="009844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>Оформление приложений</w:t>
      </w:r>
    </w:p>
    <w:p w:rsidR="0098441C" w:rsidRPr="00EE0FBD" w:rsidRDefault="0098441C" w:rsidP="00984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Каждое приложение должно начинаться с новой страницы. В правом верхнем углу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2F51FC" w:rsidRPr="002F51FC" w:rsidRDefault="0098441C" w:rsidP="0098441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Если приложение занимает более одной страницы, то в </w:t>
      </w:r>
      <w:r w:rsidRPr="001A1FB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lang w:eastAsia="ru-RU"/>
        </w:rPr>
        <w:t>правом верхнем углу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 на его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следней странице указывают «Окончание прил. 1», а на </w:t>
      </w:r>
      <w:proofErr w:type="gramStart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промежуточных</w:t>
      </w:r>
      <w:proofErr w:type="gram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– «Продолжение прил. 1»</w:t>
      </w:r>
      <w:r w:rsidR="002F51FC" w:rsidRPr="002F51FC">
        <w:rPr>
          <w:rFonts w:ascii="Times New Roman" w:hAnsi="Times New Roman" w:cs="Times New Roman"/>
          <w:sz w:val="28"/>
          <w:szCs w:val="28"/>
        </w:rPr>
        <w:t>.</w:t>
      </w:r>
    </w:p>
    <w:p w:rsidR="002F51FC" w:rsidRPr="002F51FC" w:rsidRDefault="002F51FC" w:rsidP="002F51F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2F51FC">
        <w:rPr>
          <w:rFonts w:ascii="Times New Roman" w:hAnsi="Times New Roman" w:cs="Times New Roman"/>
          <w:sz w:val="28"/>
        </w:rPr>
        <w:t>окончании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практики предоставляет на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документ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 xml:space="preserve">ми. Руководитель </w:t>
      </w:r>
      <w:proofErr w:type="gramStart"/>
      <w:r w:rsidRPr="002F5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заключение о допуске отчета к защите, в к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для дорабо</w:t>
      </w:r>
      <w:r w:rsidRPr="002F51FC">
        <w:rPr>
          <w:rFonts w:ascii="Times New Roman" w:hAnsi="Times New Roman" w:cs="Times New Roman"/>
          <w:sz w:val="28"/>
        </w:rPr>
        <w:t>т</w:t>
      </w:r>
      <w:r w:rsidRPr="002F51FC">
        <w:rPr>
          <w:rFonts w:ascii="Times New Roman" w:hAnsi="Times New Roman" w:cs="Times New Roman"/>
          <w:sz w:val="28"/>
        </w:rPr>
        <w:t>ки в соответствии с указанными замечаниями.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2F51FC" w:rsidRPr="002F51FC" w:rsidRDefault="002F51FC" w:rsidP="002F51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  <w:szCs w:val="28"/>
          <w:lang w:eastAsia="ru-RU"/>
        </w:rPr>
        <w:t>Руководитель практики от кафедры организует защиту отчетов по практике об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обучающимся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на </w:t>
      </w:r>
      <w:r w:rsidRPr="002F51FC">
        <w:rPr>
          <w:rFonts w:ascii="Times New Roman" w:hAnsi="Times New Roman" w:cs="Times New Roman"/>
          <w:sz w:val="28"/>
        </w:rPr>
        <w:lastRenderedPageBreak/>
        <w:t>основе отчета составляется презентация.  По итогам практики и результатам защиты каждому обучающемуся выставляется оценка.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E756A0" w:rsidRDefault="00E756A0" w:rsidP="00380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Промежуточная аттестация </w:t>
      </w:r>
      <w:proofErr w:type="gramStart"/>
      <w:r w:rsidRPr="002F51FC">
        <w:rPr>
          <w:rFonts w:ascii="Times New Roman" w:hAnsi="Times New Roman" w:cs="Times New Roman"/>
          <w:sz w:val="28"/>
        </w:rPr>
        <w:t>обеспечивает оценивание результатов прохождения практики и проводится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в форме зачета с оценкой. </w:t>
      </w:r>
    </w:p>
    <w:p w:rsidR="002F51FC" w:rsidRPr="002F51FC" w:rsidRDefault="002F51FC" w:rsidP="002F51FC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2F51FC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2F51FC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7F27AB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представлены в Фонде оценочных</w:t>
      </w:r>
      <w:r w:rsidRPr="00586527">
        <w:rPr>
          <w:sz w:val="28"/>
        </w:rPr>
        <w:t xml:space="preserve"> </w:t>
      </w:r>
      <w:r w:rsidRPr="002F51FC">
        <w:rPr>
          <w:rFonts w:ascii="Times New Roman" w:hAnsi="Times New Roman" w:cs="Times New Roman"/>
          <w:sz w:val="28"/>
        </w:rPr>
        <w:t>сре</w:t>
      </w:r>
      <w:proofErr w:type="gramStart"/>
      <w:r w:rsidRPr="002F51FC">
        <w:rPr>
          <w:rFonts w:ascii="Times New Roman" w:hAnsi="Times New Roman" w:cs="Times New Roman"/>
          <w:sz w:val="28"/>
        </w:rPr>
        <w:t>дств дл</w:t>
      </w:r>
      <w:proofErr w:type="gramEnd"/>
      <w:r w:rsidRPr="002F51FC">
        <w:rPr>
          <w:rFonts w:ascii="Times New Roman" w:hAnsi="Times New Roman" w:cs="Times New Roman"/>
          <w:sz w:val="28"/>
        </w:rPr>
        <w:t>я проведения промежуточной аттестации обучающихся по практике</w:t>
      </w:r>
      <w:r w:rsidR="007F27AB" w:rsidRPr="002F51FC">
        <w:rPr>
          <w:rFonts w:ascii="Times New Roman" w:hAnsi="Times New Roman" w:cs="Times New Roman"/>
          <w:sz w:val="28"/>
          <w:szCs w:val="28"/>
        </w:rPr>
        <w:t>.</w:t>
      </w:r>
    </w:p>
    <w:p w:rsidR="007F27AB" w:rsidRPr="002F51FC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</w:t>
      </w:r>
      <w:r w:rsidRPr="003E55BF">
        <w:rPr>
          <w:rFonts w:ascii="Times New Roman" w:hAnsi="Times New Roman" w:cs="Times New Roman"/>
          <w:b/>
          <w:sz w:val="28"/>
          <w:szCs w:val="28"/>
        </w:rPr>
        <w:t>Р</w:t>
      </w:r>
      <w:r w:rsidRPr="003E55BF">
        <w:rPr>
          <w:rFonts w:ascii="Times New Roman" w:hAnsi="Times New Roman" w:cs="Times New Roman"/>
          <w:b/>
          <w:sz w:val="28"/>
          <w:szCs w:val="28"/>
        </w:rPr>
        <w:t>НЕТ», НЕОБХОДИМЫХ ДЛЯ ПРОВЕДЕНИЯ ПРАКТИКИ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27AB" w:rsidRPr="007B2F6D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7F27AB" w:rsidRPr="007B2F6D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Гапоненко А.Л., Менеджмент: учебник для вузов / А.Л. Гапоненко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– 398 с. – (Высшее образование).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</w:t>
      </w:r>
      <w:r w:rsidRPr="007B2F6D">
        <w:rPr>
          <w:rFonts w:ascii="Times New Roman" w:hAnsi="Times New Roman" w:cs="Times New Roman"/>
          <w:sz w:val="28"/>
          <w:szCs w:val="28"/>
        </w:rPr>
        <w:t>о</w:t>
      </w:r>
      <w:r w:rsidRPr="007B2F6D">
        <w:rPr>
          <w:rFonts w:ascii="Times New Roman" w:hAnsi="Times New Roman" w:cs="Times New Roman"/>
          <w:sz w:val="28"/>
          <w:szCs w:val="28"/>
        </w:rPr>
        <w:t>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Коротков Э.М., Менеджмент: учебник для вузов – 3-е изд.,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– 566 с. – (Высшее образование).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напосредственный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1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Кузнецов, И. Н.  Документационное обеспечение управления. Документооб</w:t>
      </w:r>
      <w:r w:rsidRPr="005D62F3">
        <w:rPr>
          <w:rFonts w:ascii="Times New Roman" w:hAnsi="Times New Roman" w:cs="Times New Roman"/>
          <w:sz w:val="28"/>
          <w:szCs w:val="28"/>
        </w:rPr>
        <w:t>о</w:t>
      </w:r>
      <w:r w:rsidRPr="005D62F3">
        <w:rPr>
          <w:rFonts w:ascii="Times New Roman" w:hAnsi="Times New Roman" w:cs="Times New Roman"/>
          <w:sz w:val="28"/>
          <w:szCs w:val="28"/>
        </w:rPr>
        <w:t xml:space="preserve">рот и делопроизводство: учебник и практикум для вузов / И. Н. Кузнецов. — 3-е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, 2021. — 461 с. — (Высшее образование). — ISBN 978-5-534-04275-7. — Текст: электронный // ЭБС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2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https://urait.ru/bcode/468462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Pr="007B2F6D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А. В.  Методы принятия управленческих решений: учебник для в</w:t>
      </w:r>
      <w:r w:rsidRPr="007B2F6D">
        <w:rPr>
          <w:rFonts w:ascii="Times New Roman" w:hAnsi="Times New Roman" w:cs="Times New Roman"/>
          <w:sz w:val="28"/>
          <w:szCs w:val="28"/>
        </w:rPr>
        <w:t>у</w:t>
      </w:r>
      <w:r w:rsidRPr="007B2F6D">
        <w:rPr>
          <w:rFonts w:ascii="Times New Roman" w:hAnsi="Times New Roman" w:cs="Times New Roman"/>
          <w:sz w:val="28"/>
          <w:szCs w:val="28"/>
        </w:rPr>
        <w:t xml:space="preserve">зов / А. В.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— 431с. — (Вы</w:t>
      </w:r>
      <w:r w:rsidRPr="007B2F6D">
        <w:rPr>
          <w:rFonts w:ascii="Times New Roman" w:hAnsi="Times New Roman" w:cs="Times New Roman"/>
          <w:sz w:val="28"/>
          <w:szCs w:val="28"/>
        </w:rPr>
        <w:t>с</w:t>
      </w:r>
      <w:r w:rsidRPr="007B2F6D">
        <w:rPr>
          <w:rFonts w:ascii="Times New Roman" w:hAnsi="Times New Roman" w:cs="Times New Roman"/>
          <w:sz w:val="28"/>
          <w:szCs w:val="28"/>
        </w:rPr>
        <w:t xml:space="preserve">шее образование). — Текст: электронный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</w:t>
      </w:r>
      <w:r w:rsidR="00A51ED0">
        <w:rPr>
          <w:rFonts w:ascii="Times New Roman" w:hAnsi="Times New Roman" w:cs="Times New Roman"/>
          <w:sz w:val="28"/>
          <w:szCs w:val="28"/>
        </w:rPr>
        <w:t>L: https://urait.ru/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>Трофимова, Л. А.  Методы принятия управленческих решений: учебник и практикум для вузов / Л. А. Трофимова, В. В. Трофимов. — Москва: Изд</w:t>
      </w:r>
      <w:r w:rsidRPr="007B2F6D">
        <w:rPr>
          <w:rFonts w:ascii="Times New Roman" w:hAnsi="Times New Roman" w:cs="Times New Roman"/>
          <w:sz w:val="28"/>
          <w:szCs w:val="28"/>
        </w:rPr>
        <w:t>а</w:t>
      </w:r>
      <w:r w:rsidRPr="007B2F6D">
        <w:rPr>
          <w:rFonts w:ascii="Times New Roman" w:hAnsi="Times New Roman" w:cs="Times New Roman"/>
          <w:sz w:val="28"/>
          <w:szCs w:val="28"/>
        </w:rPr>
        <w:t xml:space="preserve">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— 335с. — (Высшее образование).  — Текст: эле</w:t>
      </w:r>
      <w:r w:rsidRPr="007B2F6D">
        <w:rPr>
          <w:rFonts w:ascii="Times New Roman" w:hAnsi="Times New Roman" w:cs="Times New Roman"/>
          <w:sz w:val="28"/>
          <w:szCs w:val="28"/>
        </w:rPr>
        <w:t>к</w:t>
      </w:r>
      <w:r w:rsidRPr="007B2F6D">
        <w:rPr>
          <w:rFonts w:ascii="Times New Roman" w:hAnsi="Times New Roman" w:cs="Times New Roman"/>
          <w:sz w:val="28"/>
          <w:szCs w:val="28"/>
        </w:rPr>
        <w:t xml:space="preserve">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3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Бережная Е.В., Бережной В.И. Ме</w:t>
      </w:r>
      <w:r>
        <w:rPr>
          <w:rFonts w:ascii="Times New Roman" w:hAnsi="Times New Roman" w:cs="Times New Roman"/>
          <w:sz w:val="28"/>
          <w:szCs w:val="28"/>
        </w:rPr>
        <w:t>тоды и модели принятия управлен</w:t>
      </w:r>
      <w:r w:rsidRPr="005D62F3">
        <w:rPr>
          <w:rFonts w:ascii="Times New Roman" w:hAnsi="Times New Roman" w:cs="Times New Roman"/>
          <w:sz w:val="28"/>
          <w:szCs w:val="28"/>
        </w:rPr>
        <w:t xml:space="preserve">ческих решений: Учеб. пособие/ Е.В. Бережная, В.И. Бережной. — М.: ИНФРА-М, 2017. — 384 с. + Доп. материалы [Электронный ресурс; - Режим доступа: </w:t>
      </w:r>
      <w:hyperlink r:id="rId24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Быкова, Т.А. Документационное обеспечение управления (делопроизво</w:t>
      </w:r>
      <w:r w:rsidRPr="005D62F3">
        <w:rPr>
          <w:rFonts w:ascii="Times New Roman" w:hAnsi="Times New Roman" w:cs="Times New Roman"/>
          <w:sz w:val="28"/>
          <w:szCs w:val="28"/>
        </w:rPr>
        <w:t>д</w:t>
      </w:r>
      <w:r w:rsidRPr="005D62F3">
        <w:rPr>
          <w:rFonts w:ascii="Times New Roman" w:hAnsi="Times New Roman" w:cs="Times New Roman"/>
          <w:sz w:val="28"/>
          <w:szCs w:val="28"/>
        </w:rPr>
        <w:t xml:space="preserve">ство): учеб. пособие / Т.А. Быкова, Т.В. Кузнецова, Л.В. Санкина. — 2-е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ИНФРА-М, 2017. — 304 с. + Доп. материалы </w:t>
      </w:r>
      <w:r w:rsidRPr="005D62F3">
        <w:rPr>
          <w:rFonts w:ascii="Times New Roman" w:hAnsi="Times New Roman" w:cs="Times New Roman"/>
          <w:sz w:val="28"/>
          <w:szCs w:val="28"/>
        </w:rPr>
        <w:lastRenderedPageBreak/>
        <w:t xml:space="preserve">[Электронный ресурс; - Режим доступа: </w:t>
      </w:r>
      <w:hyperlink r:id="rId25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 w:rsidRPr="005D62F3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2F3">
        <w:rPr>
          <w:rFonts w:ascii="Times New Roman" w:hAnsi="Times New Roman" w:cs="Times New Roman"/>
          <w:sz w:val="28"/>
          <w:szCs w:val="28"/>
        </w:rPr>
        <w:t xml:space="preserve"> — (Вы</w:t>
      </w:r>
      <w:r w:rsidRPr="005D62F3">
        <w:rPr>
          <w:rFonts w:ascii="Times New Roman" w:hAnsi="Times New Roman" w:cs="Times New Roman"/>
          <w:sz w:val="28"/>
          <w:szCs w:val="28"/>
        </w:rPr>
        <w:t>с</w:t>
      </w:r>
      <w:r w:rsidRPr="005D62F3">
        <w:rPr>
          <w:rFonts w:ascii="Times New Roman" w:hAnsi="Times New Roman" w:cs="Times New Roman"/>
          <w:sz w:val="28"/>
          <w:szCs w:val="28"/>
        </w:rPr>
        <w:t xml:space="preserve">шее образование: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).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Литвак Б. Г. Управленческие решения. Практикум [Электронный ре-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сурс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]: учеб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>особие / Б. Г. Литвак. - М.: Московская финансово-промышленная ак</w:t>
      </w:r>
      <w:r w:rsidRPr="005D62F3">
        <w:rPr>
          <w:rFonts w:ascii="Times New Roman" w:hAnsi="Times New Roman" w:cs="Times New Roman"/>
          <w:sz w:val="28"/>
          <w:szCs w:val="28"/>
        </w:rPr>
        <w:t>а</w:t>
      </w:r>
      <w:r w:rsidRPr="005D62F3">
        <w:rPr>
          <w:rFonts w:ascii="Times New Roman" w:hAnsi="Times New Roman" w:cs="Times New Roman"/>
          <w:sz w:val="28"/>
          <w:szCs w:val="28"/>
        </w:rPr>
        <w:t>демия, 2012. - (Академия бизнеса). - ISBN 978-5-4257-0029-2. - Режим дост</w:t>
      </w:r>
      <w:r w:rsidRPr="005D62F3">
        <w:rPr>
          <w:rFonts w:ascii="Times New Roman" w:hAnsi="Times New Roman" w:cs="Times New Roman"/>
          <w:sz w:val="28"/>
          <w:szCs w:val="28"/>
        </w:rPr>
        <w:t>у</w:t>
      </w:r>
      <w:r w:rsidRPr="005D62F3">
        <w:rPr>
          <w:rFonts w:ascii="Times New Roman" w:hAnsi="Times New Roman" w:cs="Times New Roman"/>
          <w:sz w:val="28"/>
          <w:szCs w:val="28"/>
        </w:rPr>
        <w:t xml:space="preserve">па: </w:t>
      </w:r>
      <w:hyperlink r:id="rId26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http://znanium.com/go.php?id=451396</w:t>
        </w:r>
      </w:hyperlink>
      <w:r w:rsidRPr="005D6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Менеджмент: Учебное пособие</w:t>
      </w:r>
      <w:r w:rsidRPr="007B2F6D">
        <w:rPr>
          <w:rFonts w:ascii="Times New Roman" w:hAnsi="Times New Roman" w:cs="Times New Roman"/>
          <w:sz w:val="28"/>
          <w:szCs w:val="28"/>
        </w:rPr>
        <w:t xml:space="preserve"> / А.В. Райченко, И.В. Хохлова. - М.: НИЦ ИНФРА-М, 2016. - 368 с.: 60x90 1/16 ISBN 978-5-16-104835-1 (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27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7F27AB" w:rsidRPr="00FE0170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28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9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FE0170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3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B95" w:rsidRPr="00191B95" w:rsidRDefault="00191B95" w:rsidP="00191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91B95">
        <w:rPr>
          <w:rFonts w:ascii="Times New Roman" w:hAnsi="Times New Roman" w:cs="Times New Roman"/>
          <w:b/>
          <w:sz w:val="28"/>
        </w:rPr>
        <w:t>Ресурсы сети «Интернет»</w:t>
      </w:r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sz w:val="28"/>
        </w:rPr>
        <w:t xml:space="preserve">Научная электронная библиотека: </w:t>
      </w:r>
      <w:hyperlink r:id="rId31" w:history="1">
        <w:r w:rsidRPr="00191B95">
          <w:rPr>
            <w:rStyle w:val="a8"/>
            <w:rFonts w:ascii="Times New Roman" w:hAnsi="Times New Roman" w:cs="Times New Roman"/>
            <w:sz w:val="28"/>
          </w:rPr>
          <w:t>www.elibrary.ru</w:t>
        </w:r>
      </w:hyperlink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color w:val="000000"/>
          <w:sz w:val="28"/>
        </w:rPr>
        <w:t xml:space="preserve">Электронная-библиотечная система: </w:t>
      </w:r>
      <w:hyperlink r:id="rId32" w:history="1">
        <w:r w:rsidRPr="00191B95">
          <w:rPr>
            <w:rStyle w:val="a8"/>
            <w:rFonts w:ascii="Times New Roman" w:hAnsi="Times New Roman" w:cs="Times New Roman"/>
            <w:sz w:val="28"/>
          </w:rPr>
          <w:t>www.znanium.com</w:t>
        </w:r>
      </w:hyperlink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color w:val="000000"/>
          <w:sz w:val="28"/>
        </w:rPr>
        <w:t xml:space="preserve">Образовательная платформа: </w:t>
      </w:r>
      <w:hyperlink r:id="rId33" w:history="1">
        <w:r w:rsidRPr="00191B95">
          <w:rPr>
            <w:rStyle w:val="a8"/>
            <w:rFonts w:ascii="Times New Roman" w:hAnsi="Times New Roman" w:cs="Times New Roman"/>
            <w:sz w:val="28"/>
          </w:rPr>
          <w:t>www.urait.com</w:t>
        </w:r>
      </w:hyperlink>
    </w:p>
    <w:p w:rsidR="006279D0" w:rsidRDefault="006279D0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191B95" w:rsidRPr="002C4F80" w:rsidTr="00375FB3">
        <w:tc>
          <w:tcPr>
            <w:tcW w:w="486" w:type="dxa"/>
            <w:vMerge w:val="restart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191B95" w:rsidRPr="002C4F80" w:rsidTr="00375FB3">
        <w:tc>
          <w:tcPr>
            <w:tcW w:w="486" w:type="dxa"/>
            <w:vMerge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191B95" w:rsidRPr="00191B95" w:rsidRDefault="00191B95" w:rsidP="00191B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</w:t>
      </w:r>
      <w:r w:rsidRPr="003E55BF">
        <w:rPr>
          <w:rFonts w:ascii="Times New Roman" w:hAnsi="Times New Roman" w:cs="Times New Roman"/>
          <w:b/>
          <w:sz w:val="28"/>
          <w:szCs w:val="28"/>
        </w:rPr>
        <w:t>О</w:t>
      </w:r>
      <w:r w:rsidRPr="003E55BF">
        <w:rPr>
          <w:rFonts w:ascii="Times New Roman" w:hAnsi="Times New Roman" w:cs="Times New Roman"/>
          <w:b/>
          <w:sz w:val="28"/>
          <w:szCs w:val="28"/>
        </w:rPr>
        <w:t>ВЕДЕНИЯ ПРАКТИКИ</w:t>
      </w:r>
    </w:p>
    <w:p w:rsidR="003824A6" w:rsidRDefault="003824A6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</w:t>
      </w:r>
      <w:r w:rsidR="00191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382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24A6">
        <w:rPr>
          <w:rFonts w:ascii="Times New Roman" w:eastAsia="Times New Roman" w:hAnsi="Times New Roman" w:cs="Times New Roman"/>
          <w:sz w:val="28"/>
          <w:szCs w:val="28"/>
        </w:rPr>
        <w:t xml:space="preserve">СибУПК. 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Материально-техническое обеспечение практ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ки достаточно для достижения целей практики и соответствует действующим санита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р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ным и противопожарным нормам, а также требованиям техники безопасности при проведении учебных и научно-производственных работ. </w:t>
      </w:r>
    </w:p>
    <w:p w:rsidR="00191B95" w:rsidRPr="00191B95" w:rsidRDefault="00191B95" w:rsidP="00191B9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bookmarkStart w:id="2" w:name="_Hlk91066263"/>
      <w:r w:rsidRPr="00191B95">
        <w:rPr>
          <w:rFonts w:ascii="Times New Roman" w:hAnsi="Times New Roman" w:cs="Times New Roman"/>
          <w:sz w:val="28"/>
        </w:rPr>
        <w:lastRenderedPageBreak/>
        <w:t>Помещения для прохождения учебной практики обучающихся оснащены комп</w:t>
      </w:r>
      <w:r w:rsidRPr="00191B95">
        <w:rPr>
          <w:rFonts w:ascii="Times New Roman" w:hAnsi="Times New Roman" w:cs="Times New Roman"/>
          <w:sz w:val="28"/>
        </w:rPr>
        <w:t>ь</w:t>
      </w:r>
      <w:r w:rsidRPr="00191B95">
        <w:rPr>
          <w:rFonts w:ascii="Times New Roman" w:hAnsi="Times New Roman" w:cs="Times New Roman"/>
          <w:sz w:val="28"/>
        </w:rPr>
        <w:t xml:space="preserve">ютерной техникой </w:t>
      </w:r>
      <w:r w:rsidRPr="00191B95">
        <w:rPr>
          <w:rFonts w:ascii="Times New Roman" w:hAnsi="Times New Roman" w:cs="Times New Roman"/>
          <w:color w:val="000000"/>
          <w:sz w:val="28"/>
        </w:rPr>
        <w:t>и техническими средствами обучения</w:t>
      </w:r>
      <w:r w:rsidRPr="00191B95">
        <w:rPr>
          <w:rFonts w:ascii="Times New Roman" w:hAnsi="Times New Roman" w:cs="Times New Roman"/>
          <w:sz w:val="28"/>
        </w:rPr>
        <w:t xml:space="preserve"> с возможностью подключ</w:t>
      </w:r>
      <w:r w:rsidRPr="00191B95">
        <w:rPr>
          <w:rFonts w:ascii="Times New Roman" w:hAnsi="Times New Roman" w:cs="Times New Roman"/>
          <w:sz w:val="28"/>
        </w:rPr>
        <w:t>е</w:t>
      </w:r>
      <w:r w:rsidRPr="00191B95">
        <w:rPr>
          <w:rFonts w:ascii="Times New Roman" w:hAnsi="Times New Roman" w:cs="Times New Roman"/>
          <w:sz w:val="28"/>
        </w:rPr>
        <w:t>ния к сети «Интернет» и обеспечением доступа в электронную информационно-образовательную среду университета</w:t>
      </w:r>
      <w:bookmarkEnd w:id="2"/>
      <w:r w:rsidRPr="00191B95">
        <w:rPr>
          <w:rFonts w:ascii="Times New Roman" w:hAnsi="Times New Roman" w:cs="Times New Roman"/>
          <w:sz w:val="28"/>
        </w:rPr>
        <w:t>.</w:t>
      </w:r>
    </w:p>
    <w:p w:rsidR="00191B95" w:rsidRPr="00191B95" w:rsidRDefault="00191B95" w:rsidP="00191B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B95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3824A6" w:rsidRDefault="00191B95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91B95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r w:rsidR="003824A6" w:rsidRPr="00191B9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4626"/>
      </w:tblGrid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51FC" w:rsidRPr="002F51FC" w:rsidRDefault="002F51FC" w:rsidP="002F51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51FC" w:rsidRPr="002F51FC" w:rsidRDefault="002F51FC" w:rsidP="002F51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(15 шт.).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215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(25шт.).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40137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Комплект специальной учебной мебели. До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</w:t>
            </w:r>
            <w:proofErr w:type="gram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штативе</w:t>
            </w:r>
            <w:proofErr w:type="gram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система APART SDQ5PIR . Стенды.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142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240137" w:rsidRPr="00240137" w:rsidRDefault="00240137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 xml:space="preserve">Учебная аудитория для занятий лекционного и семинарского </w:t>
            </w:r>
            <w:r w:rsidRPr="00240137">
              <w:rPr>
                <w:rFonts w:ascii="Times New Roman" w:hAnsi="Times New Roman" w:cs="Times New Roman"/>
                <w:lang w:eastAsia="ru-RU"/>
              </w:rPr>
              <w:lastRenderedPageBreak/>
              <w:t>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документационного обеспечения управления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Комплект специальной учебной мебели.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Мультимедийное обор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дование: персональный компьютер, проектор, акустическая система, экран на штативе. Сте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lastRenderedPageBreak/>
              <w:t xml:space="preserve">Помещение для </w:t>
            </w:r>
            <w:proofErr w:type="gramStart"/>
            <w:r w:rsidRPr="002F51FC">
              <w:rPr>
                <w:rFonts w:ascii="Times New Roman" w:hAnsi="Times New Roman" w:cs="Times New Roman"/>
              </w:rPr>
              <w:t>самостоятельной</w:t>
            </w:r>
            <w:proofErr w:type="gramEnd"/>
            <w:r w:rsidRPr="002F51FC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(6шт.), проектор с экраном.</w:t>
            </w:r>
          </w:p>
        </w:tc>
      </w:tr>
    </w:tbl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45DC9" w:rsidRDefault="00811A62" w:rsidP="00191B9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240137" w:rsidRPr="00191B95" w:rsidRDefault="00240137" w:rsidP="00240137">
      <w:pPr>
        <w:pStyle w:val="a6"/>
        <w:spacing w:after="0" w:line="240" w:lineRule="auto"/>
        <w:ind w:left="104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240137">
        <w:rPr>
          <w:rFonts w:ascii="Times New Roman" w:hAnsi="Times New Roman" w:cs="Times New Roman"/>
          <w:sz w:val="28"/>
          <w:szCs w:val="28"/>
        </w:rPr>
        <w:t xml:space="preserve">основе Положения о практической подготовке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240137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240137">
        <w:rPr>
          <w:rFonts w:ascii="Times New Roman" w:hAnsi="Times New Roman" w:cs="Times New Roman"/>
          <w:sz w:val="28"/>
          <w:szCs w:val="28"/>
        </w:rPr>
        <w:t xml:space="preserve">) от 01 марта 2023 года </w:t>
      </w:r>
      <w:bookmarkStart w:id="3" w:name="_Hlk91066410"/>
      <w:r w:rsidRPr="00240137">
        <w:rPr>
          <w:rFonts w:ascii="Times New Roman" w:hAnsi="Times New Roman" w:cs="Times New Roman"/>
          <w:sz w:val="28"/>
          <w:szCs w:val="28"/>
        </w:rPr>
        <w:t>№</w:t>
      </w:r>
      <w:bookmarkEnd w:id="3"/>
      <w:r w:rsidRPr="00240137">
        <w:rPr>
          <w:rFonts w:ascii="Times New Roman" w:hAnsi="Times New Roman" w:cs="Times New Roman"/>
          <w:sz w:val="28"/>
          <w:szCs w:val="28"/>
        </w:rPr>
        <w:t>80.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приказа рект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 xml:space="preserve">ра университета с указанием вида и сроков прохождения практики </w:t>
      </w:r>
      <w:r w:rsidRPr="00240137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240137">
        <w:rPr>
          <w:rFonts w:ascii="Times New Roman" w:hAnsi="Times New Roman" w:cs="Times New Roman"/>
          <w:sz w:val="28"/>
          <w:szCs w:val="28"/>
        </w:rPr>
        <w:t xml:space="preserve"> и отделом практической по</w:t>
      </w:r>
      <w:r w:rsidRPr="00240137">
        <w:rPr>
          <w:rFonts w:ascii="Times New Roman" w:hAnsi="Times New Roman" w:cs="Times New Roman"/>
          <w:sz w:val="28"/>
          <w:szCs w:val="28"/>
        </w:rPr>
        <w:t>д</w:t>
      </w:r>
      <w:r w:rsidRPr="00240137">
        <w:rPr>
          <w:rFonts w:ascii="Times New Roman" w:hAnsi="Times New Roman" w:cs="Times New Roman"/>
          <w:sz w:val="28"/>
          <w:szCs w:val="28"/>
        </w:rPr>
        <w:t>готовки и содействия трудоустройству (ОППСТ).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Практика начинается с организационного инструктажа. В процессе инструктажа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240137">
        <w:rPr>
          <w:rFonts w:ascii="Times New Roman" w:hAnsi="Times New Roman" w:cs="Times New Roman"/>
          <w:sz w:val="28"/>
          <w:szCs w:val="28"/>
        </w:rPr>
        <w:t>в первый день проведения практики  пров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 xml:space="preserve">дит установочную конференцию, на которой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240137" w:rsidRPr="00240137" w:rsidRDefault="00240137" w:rsidP="00240137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По окончании практики обучающиеся сдают руководителю:</w:t>
      </w:r>
    </w:p>
    <w:p w:rsidR="00240137" w:rsidRPr="00240137" w:rsidRDefault="00240137" w:rsidP="00240137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программой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списываются по акту и уничтожаются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кот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рая проводится в последний день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240137">
        <w:rPr>
          <w:rFonts w:ascii="Times New Roman" w:hAnsi="Times New Roman" w:cs="Times New Roman"/>
          <w:sz w:val="28"/>
          <w:szCs w:val="28"/>
        </w:rPr>
        <w:t>экзаменационно</w:t>
      </w:r>
      <w:proofErr w:type="spellEnd"/>
      <w:r w:rsidRPr="00240137">
        <w:rPr>
          <w:rFonts w:ascii="Times New Roman" w:hAnsi="Times New Roman" w:cs="Times New Roman"/>
          <w:sz w:val="28"/>
          <w:szCs w:val="28"/>
        </w:rPr>
        <w:t>-зачётную ведомость р</w:t>
      </w:r>
      <w:r w:rsidRPr="00240137">
        <w:rPr>
          <w:rFonts w:ascii="Times New Roman" w:hAnsi="Times New Roman" w:cs="Times New Roman"/>
          <w:sz w:val="28"/>
          <w:szCs w:val="28"/>
        </w:rPr>
        <w:t>е</w:t>
      </w:r>
      <w:r w:rsidRPr="00240137">
        <w:rPr>
          <w:rFonts w:ascii="Times New Roman" w:hAnsi="Times New Roman" w:cs="Times New Roman"/>
          <w:sz w:val="28"/>
          <w:szCs w:val="28"/>
        </w:rPr>
        <w:t>зультаты промежуточной аттестации датой последнего дня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Установочная конференция по практике проводится с </w:t>
      </w:r>
      <w:proofErr w:type="gramStart"/>
      <w:r w:rsidRPr="00240137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40137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240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240137" w:rsidRPr="00240137" w:rsidRDefault="00240137" w:rsidP="00240137">
      <w:pPr>
        <w:numPr>
          <w:ilvl w:val="0"/>
          <w:numId w:val="21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выполнению пр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граммы практики перед ее началом;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держанием;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4" w:name="_Hlk91066485"/>
      <w:r w:rsidRPr="00240137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</w:t>
      </w:r>
      <w:r w:rsidRPr="00240137">
        <w:rPr>
          <w:rFonts w:ascii="Times New Roman" w:hAnsi="Times New Roman" w:cs="Times New Roman"/>
          <w:sz w:val="28"/>
          <w:szCs w:val="28"/>
        </w:rPr>
        <w:t>е</w:t>
      </w:r>
      <w:r w:rsidRPr="00240137">
        <w:rPr>
          <w:rFonts w:ascii="Times New Roman" w:hAnsi="Times New Roman" w:cs="Times New Roman"/>
          <w:sz w:val="28"/>
          <w:szCs w:val="28"/>
        </w:rPr>
        <w:t>ственно и в установленные сроки;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:rsid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предоставление руководителю информации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выполненной работе;</w:t>
      </w:r>
    </w:p>
    <w:p w:rsidR="00B041BC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</w:t>
      </w:r>
      <w:r w:rsidRPr="00240137">
        <w:rPr>
          <w:rFonts w:ascii="Times New Roman" w:hAnsi="Times New Roman" w:cs="Times New Roman"/>
          <w:sz w:val="28"/>
          <w:szCs w:val="28"/>
        </w:rPr>
        <w:t>а</w:t>
      </w:r>
      <w:r w:rsidRPr="00240137">
        <w:rPr>
          <w:rFonts w:ascii="Times New Roman" w:hAnsi="Times New Roman" w:cs="Times New Roman"/>
          <w:sz w:val="28"/>
          <w:szCs w:val="28"/>
        </w:rPr>
        <w:t>зовательной среде университета</w:t>
      </w:r>
      <w:bookmarkEnd w:id="4"/>
    </w:p>
    <w:p w:rsidR="00191B95" w:rsidRPr="00191B95" w:rsidRDefault="00191B95" w:rsidP="00191B95">
      <w:pPr>
        <w:tabs>
          <w:tab w:val="left" w:pos="993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748" w:rsidRPr="00D94748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Pr="00D94748">
        <w:rPr>
          <w:rFonts w:ascii="Times New Roman" w:hAnsi="Times New Roman" w:cs="Times New Roman"/>
          <w:b/>
          <w:sz w:val="28"/>
          <w:szCs w:val="28"/>
        </w:rPr>
        <w:t>И</w:t>
      </w:r>
      <w:r w:rsidRPr="00D94748">
        <w:rPr>
          <w:rFonts w:ascii="Times New Roman" w:hAnsi="Times New Roman" w:cs="Times New Roman"/>
          <w:b/>
          <w:sz w:val="28"/>
          <w:szCs w:val="28"/>
        </w:rPr>
        <w:t>ЧЕННЫМИ ВОЗМОЖНОСТЯМИ ЗДОРОВЬЯ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ции медико-социальной экспертизы, а также индивидуальной программе реабилит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ции, относительно рекомендованных условий и видов труда.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возможностями имеют право: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подробный индивидуальный инструктаж по вопросам учебной пра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тики от ответственных за ее организацию преподавателей;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заданий пра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тики в электронном виде;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выполнять задания по учебной практике в удаленном режиме по индивид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альному графику.</w:t>
      </w: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37" w:rsidRDefault="00240137" w:rsidP="0024013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B1341" w:rsidRPr="00AB1341" w:rsidTr="003A177C">
        <w:tc>
          <w:tcPr>
            <w:tcW w:w="1384" w:type="dxa"/>
            <w:shd w:val="clear" w:color="auto" w:fill="auto"/>
          </w:tcPr>
          <w:p w:rsidR="00AB1341" w:rsidRPr="00087A08" w:rsidRDefault="00AB1341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AB1341" w:rsidRPr="00AB1341" w:rsidRDefault="00AB1341" w:rsidP="00AB134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AB1341" w:rsidRPr="00AB1341" w:rsidRDefault="00AB1341" w:rsidP="00AB1341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341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AB1341" w:rsidRPr="00AB1341" w:rsidRDefault="00AB1341" w:rsidP="00AB134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341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AB1341" w:rsidRPr="00AB1341" w:rsidRDefault="00AB1341" w:rsidP="00AB134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13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40137" w:rsidRPr="000954A0" w:rsidRDefault="00240137" w:rsidP="00240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ОТЧЕТ О</w:t>
      </w:r>
      <w:r>
        <w:rPr>
          <w:rFonts w:ascii="Times New Roman" w:eastAsia="Times New Roman" w:hAnsi="Times New Roman" w:cs="Times New Roman"/>
          <w:b/>
          <w:sz w:val="36"/>
          <w:szCs w:val="20"/>
        </w:rPr>
        <w:t>Б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 ОЗНАКОМИТЕЛЬНОЙ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 xml:space="preserve">Место прохождения практики   </w:t>
      </w:r>
      <w:r w:rsidRPr="000954A0">
        <w:rPr>
          <w:rFonts w:ascii="Times New Roman" w:eastAsia="Times New Roman" w:hAnsi="Times New Roman" w:cs="Times New Roman"/>
          <w:b/>
          <w:sz w:val="28"/>
          <w:szCs w:val="20"/>
        </w:rPr>
        <w:t>_____________________________________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  </w:t>
      </w:r>
      <w:r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240137" w:rsidRPr="000954A0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240137" w:rsidRPr="00240137" w:rsidRDefault="00240137" w:rsidP="00240137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240137" w:rsidRPr="00240137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240137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240137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240137" w:rsidRDefault="00240137" w:rsidP="00240137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240137" w:rsidRPr="000954A0" w:rsidRDefault="00240137" w:rsidP="00240137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</w:t>
      </w: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240137" w:rsidRDefault="00240137" w:rsidP="00240137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240137" w:rsidRPr="000954A0" w:rsidRDefault="00240137" w:rsidP="00240137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240137" w:rsidRPr="000954A0" w:rsidRDefault="00240137" w:rsidP="00240137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240137" w:rsidRPr="000954A0" w:rsidRDefault="00240137" w:rsidP="00240137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240137" w:rsidRPr="000954A0" w:rsidRDefault="00240137" w:rsidP="00240137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6279D0" w:rsidRDefault="006279D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Pr="006279D0" w:rsidRDefault="00240137" w:rsidP="00240137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r w:rsidRPr="006279D0">
        <w:rPr>
          <w:rFonts w:ascii="Times New Roman" w:eastAsia="Times New Roman" w:hAnsi="Times New Roman" w:cs="Times New Roman"/>
          <w:i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2</w:t>
      </w:r>
    </w:p>
    <w:p w:rsidR="00240137" w:rsidRPr="000954A0" w:rsidRDefault="00240137" w:rsidP="00240137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80"/>
      </w:tblGrid>
      <w:tr w:rsidR="00240137" w:rsidRPr="00E17F72" w:rsidTr="0098441C">
        <w:tc>
          <w:tcPr>
            <w:tcW w:w="1526" w:type="dxa"/>
            <w:shd w:val="clear" w:color="auto" w:fill="auto"/>
          </w:tcPr>
          <w:p w:rsidR="00240137" w:rsidRPr="000954A0" w:rsidRDefault="00240137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240137" w:rsidRPr="00E17F72" w:rsidRDefault="00AB1341" w:rsidP="0098441C">
            <w:pPr>
              <w:spacing w:before="12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</w:t>
            </w:r>
            <w:r w:rsidR="00240137"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втономная некоммерческая образовательная организация</w:t>
            </w:r>
          </w:p>
          <w:p w:rsidR="00240137" w:rsidRPr="00E17F72" w:rsidRDefault="00240137" w:rsidP="0098441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высшего образования Центросоюза Российской Федерации</w:t>
            </w:r>
          </w:p>
          <w:p w:rsidR="00240137" w:rsidRPr="00E17F72" w:rsidRDefault="00240137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«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Сибирский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университет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потребительской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кооперации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»</w:t>
            </w:r>
          </w:p>
        </w:tc>
      </w:tr>
    </w:tbl>
    <w:p w:rsidR="00240137" w:rsidRPr="006279D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</w:rPr>
      </w:pPr>
    </w:p>
    <w:p w:rsidR="00240137" w:rsidRDefault="00240137" w:rsidP="0024013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40137" w:rsidRPr="00981F2D" w:rsidRDefault="00240137" w:rsidP="0024013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240137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240137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240137" w:rsidRPr="00BF27EA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40137" w:rsidRPr="00BF27EA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240137" w:rsidRPr="00BC2C51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240137" w:rsidRPr="00BC2C51" w:rsidRDefault="00240137" w:rsidP="00240137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240137" w:rsidRPr="0056290F" w:rsidRDefault="00240137" w:rsidP="00240137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240137" w:rsidRPr="00BC2C51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240137" w:rsidRPr="00347A4D" w:rsidRDefault="00240137" w:rsidP="00240137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240137" w:rsidRPr="00347A4D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240137" w:rsidRPr="00347A4D" w:rsidRDefault="00240137" w:rsidP="00240137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240137" w:rsidRPr="00347A4D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240137" w:rsidRPr="00E17F72" w:rsidRDefault="00240137" w:rsidP="00240137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240137" w:rsidRPr="00BF27EA" w:rsidRDefault="00240137" w:rsidP="0024013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104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18"/>
        <w:gridCol w:w="1162"/>
      </w:tblGrid>
      <w:tr w:rsidR="00240137" w:rsidRPr="00BF27EA" w:rsidTr="0098441C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240137" w:rsidRPr="00BF27EA" w:rsidTr="0098441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Изучение профессиональных баз данных из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интернет-источников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>, анализ их содержания и выбор объекта наблюдения для выполнения комплексного задания.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Сбор, обработка и анализ информации из профессиональных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баз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 данных об основных характеристиках организации (организационно-правовая форма, история создания, о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ганы управления, виды и цели деятельности).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Сбор, систематизация и анализ информации из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интернет-источников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 о динамике разв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тия отрасли деятельности организации в регионе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Оценка динамики развития организации за последние три года по данным отчета о ф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нансовых результатах (выручка, затраты, прибыль), сравнение показателей со среднео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раслевыми значениями.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91C">
              <w:rPr>
                <w:rFonts w:ascii="Times New Roman" w:hAnsi="Times New Roman" w:cs="Times New Roman"/>
              </w:rPr>
              <w:t>Сбор, систематизац</w:t>
            </w:r>
            <w:r>
              <w:rPr>
                <w:rFonts w:ascii="Times New Roman" w:hAnsi="Times New Roman" w:cs="Times New Roman"/>
              </w:rPr>
              <w:t xml:space="preserve">ия и анализ информации из </w:t>
            </w:r>
            <w:proofErr w:type="gramStart"/>
            <w:r>
              <w:rPr>
                <w:rFonts w:ascii="Times New Roman" w:hAnsi="Times New Roman" w:cs="Times New Roman"/>
              </w:rPr>
              <w:t>интер</w:t>
            </w:r>
            <w:r w:rsidRPr="00C7391C">
              <w:rPr>
                <w:rFonts w:ascii="Times New Roman" w:hAnsi="Times New Roman" w:cs="Times New Roman"/>
              </w:rPr>
              <w:t>нет-источников</w:t>
            </w:r>
            <w:proofErr w:type="gramEnd"/>
            <w:r w:rsidRPr="00C7391C">
              <w:rPr>
                <w:rFonts w:ascii="Times New Roman" w:hAnsi="Times New Roman" w:cs="Times New Roman"/>
              </w:rPr>
              <w:t xml:space="preserve"> о факторах макр</w:t>
            </w:r>
            <w:r w:rsidRPr="00C7391C">
              <w:rPr>
                <w:rFonts w:ascii="Times New Roman" w:hAnsi="Times New Roman" w:cs="Times New Roman"/>
              </w:rPr>
              <w:t>о</w:t>
            </w:r>
            <w:r w:rsidRPr="00C7391C">
              <w:rPr>
                <w:rFonts w:ascii="Times New Roman" w:hAnsi="Times New Roman" w:cs="Times New Roman"/>
              </w:rPr>
              <w:t>среды организации (влияние экономических, политических, социокультурных условий, рынка трудовых ресурсов).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Разработка предложений по развитию бизнеса с учетом достигнутых результатов и ож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даемых последствий влияния среды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8" w:type="dxa"/>
          </w:tcPr>
          <w:p w:rsidR="00240137" w:rsidRPr="00D54FE4" w:rsidRDefault="00240137" w:rsidP="0098441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8" w:type="dxa"/>
          </w:tcPr>
          <w:p w:rsidR="00240137" w:rsidRPr="00D54FE4" w:rsidRDefault="00240137" w:rsidP="0098441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137" w:rsidRPr="006279D0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18"/>
          <w:szCs w:val="24"/>
          <w:lang w:eastAsia="ru-RU"/>
        </w:rPr>
      </w:pPr>
    </w:p>
    <w:p w:rsidR="00240137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240137" w:rsidRPr="006279D0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12"/>
          <w:szCs w:val="24"/>
          <w:lang w:eastAsia="ru-RU"/>
        </w:rPr>
      </w:pP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</w:t>
      </w:r>
      <w:r w:rsidRPr="006279D0">
        <w:rPr>
          <w:rFonts w:ascii="Times New Roman" w:eastAsia="Calibri" w:hAnsi="Times New Roman" w:cs="Times New Roman"/>
          <w:sz w:val="24"/>
          <w:szCs w:val="24"/>
          <w:lang w:eastAsia="ru-RU"/>
        </w:rPr>
        <w:t>принял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240137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0"/>
          <w:szCs w:val="21"/>
        </w:rPr>
        <w:t xml:space="preserve">Примечание: </w:t>
      </w: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24013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279D0">
        <w:rPr>
          <w:rFonts w:ascii="Times New Roman" w:eastAsia="Times New Roman" w:hAnsi="Times New Roman" w:cs="Times New Roman"/>
          <w:i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3</w:t>
      </w: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79D0" w:rsidRPr="00BF27EA" w:rsidRDefault="006279D0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6279D0" w:rsidRPr="008C7071" w:rsidRDefault="006279D0" w:rsidP="006279D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C707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ознакомительн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ая</w:t>
      </w:r>
      <w:r w:rsidRPr="008C707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</w:p>
    <w:p w:rsidR="006279D0" w:rsidRPr="008C7071" w:rsidRDefault="006279D0" w:rsidP="006279D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279D0" w:rsidRPr="00BF27EA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6279D0" w:rsidRPr="00BC2C51" w:rsidRDefault="006279D0" w:rsidP="006279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6279D0" w:rsidRPr="00BC2C51" w:rsidRDefault="006279D0" w:rsidP="006279D0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279D0" w:rsidRPr="0056290F" w:rsidRDefault="006279D0" w:rsidP="006279D0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6279D0" w:rsidRPr="00BC2C51" w:rsidRDefault="006279D0" w:rsidP="006279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6279D0" w:rsidRPr="00347A4D" w:rsidRDefault="006279D0" w:rsidP="006279D0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279D0" w:rsidRPr="00347A4D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6279D0" w:rsidRPr="00347A4D" w:rsidRDefault="006279D0" w:rsidP="006279D0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6279D0" w:rsidRPr="00347A4D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6279D0" w:rsidRPr="00E17F72" w:rsidRDefault="006279D0" w:rsidP="006279D0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6279D0" w:rsidRPr="00240137" w:rsidRDefault="006279D0" w:rsidP="00240137">
      <w:pPr>
        <w:pStyle w:val="a6"/>
        <w:numPr>
          <w:ilvl w:val="3"/>
          <w:numId w:val="16"/>
        </w:numPr>
        <w:spacing w:after="0" w:line="240" w:lineRule="auto"/>
        <w:ind w:left="426" w:hanging="284"/>
        <w:rPr>
          <w:rFonts w:ascii="Times New Roman" w:eastAsia="Calibri" w:hAnsi="Times New Roman" w:cs="Times New Roman"/>
        </w:rPr>
      </w:pPr>
      <w:r w:rsidRPr="00240137">
        <w:rPr>
          <w:rFonts w:ascii="Times New Roman" w:eastAsia="Calibri" w:hAnsi="Times New Roman" w:cs="Times New Roman"/>
        </w:rPr>
        <w:t>Сроки практики с ____________</w:t>
      </w:r>
      <w:r w:rsidRPr="00240137">
        <w:rPr>
          <w:rFonts w:ascii="Times New Roman" w:eastAsia="Calibri" w:hAnsi="Times New Roman" w:cs="Times New Roman"/>
          <w:color w:val="548DD4"/>
        </w:rPr>
        <w:t xml:space="preserve"> </w:t>
      </w:r>
      <w:r w:rsidRPr="00240137">
        <w:rPr>
          <w:rFonts w:ascii="Times New Roman" w:eastAsia="Calibri" w:hAnsi="Times New Roman" w:cs="Times New Roman"/>
        </w:rPr>
        <w:t>по ______________________20___ г.</w:t>
      </w:r>
    </w:p>
    <w:p w:rsidR="006279D0" w:rsidRPr="00240137" w:rsidRDefault="006279D0" w:rsidP="00240137">
      <w:pPr>
        <w:pStyle w:val="a6"/>
        <w:numPr>
          <w:ilvl w:val="3"/>
          <w:numId w:val="16"/>
        </w:numPr>
        <w:spacing w:after="0" w:line="240" w:lineRule="auto"/>
        <w:ind w:left="426" w:hanging="284"/>
        <w:rPr>
          <w:rFonts w:ascii="Times New Roman" w:eastAsia="Calibri" w:hAnsi="Times New Roman" w:cs="Times New Roman"/>
        </w:rPr>
      </w:pPr>
      <w:r w:rsidRPr="00240137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240137" w:rsidRPr="006279D0" w:rsidRDefault="00240137" w:rsidP="00240137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</w:rPr>
      </w:pPr>
    </w:p>
    <w:tbl>
      <w:tblPr>
        <w:tblW w:w="10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7230"/>
        <w:gridCol w:w="1358"/>
        <w:gridCol w:w="1699"/>
      </w:tblGrid>
      <w:tr w:rsidR="006279D0" w:rsidRPr="00BF27EA" w:rsidTr="006279D0">
        <w:tc>
          <w:tcPr>
            <w:tcW w:w="533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п</w:t>
            </w:r>
            <w:proofErr w:type="gramEnd"/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Содержание этапа практики</w:t>
            </w:r>
          </w:p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Сроки</w:t>
            </w:r>
          </w:p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выполнения</w:t>
            </w:r>
          </w:p>
        </w:tc>
        <w:tc>
          <w:tcPr>
            <w:tcW w:w="1699" w:type="dxa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Отметка рук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водителя пра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к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тики о выпо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л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нении (выпо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л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нено/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не выполнено)</w:t>
            </w:r>
          </w:p>
        </w:tc>
      </w:tr>
      <w:tr w:rsidR="006279D0" w:rsidRPr="00BF27EA" w:rsidTr="006279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водственной санитарии и гигиены труда, а также правилам внутреннего распорядка.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Pr="00D04C01" w:rsidRDefault="006279D0" w:rsidP="006279D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  <w:vertAlign w:val="superscript"/>
                <w:lang w:eastAsia="ru-RU"/>
              </w:rPr>
            </w:pPr>
          </w:p>
        </w:tc>
      </w:tr>
      <w:tr w:rsidR="006279D0" w:rsidRPr="00BF27EA" w:rsidTr="006279D0">
        <w:trPr>
          <w:trHeight w:val="3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Изучение профессиональных баз данных из интернет-источников, анализ их содержания и выбор объекта наблюдения для выполнения комплек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ного задания.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2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Сбор, обработка и анализ информации из профессиональных баз данных об основных характеристиках организации (организационно-правовая форма, история создания, органы управления, виды и цели деятельности).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Сбор, систематизация и анализ информации из интернет-источников о динамике развития отрасли деятельности организации в регионе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2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Оценка динамики развития организации за последние три года по данным отчета о финансовых результатах (выручка, затраты, прибыль), сравнение показателей со среднеотраслевыми значениями.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91C">
              <w:rPr>
                <w:rFonts w:ascii="Times New Roman" w:hAnsi="Times New Roman" w:cs="Times New Roman"/>
              </w:rPr>
              <w:t>Сбор, систематизац</w:t>
            </w:r>
            <w:r>
              <w:rPr>
                <w:rFonts w:ascii="Times New Roman" w:hAnsi="Times New Roman" w:cs="Times New Roman"/>
              </w:rPr>
              <w:t>ия и анализ информации из интер</w:t>
            </w:r>
            <w:r w:rsidRPr="00C7391C">
              <w:rPr>
                <w:rFonts w:ascii="Times New Roman" w:hAnsi="Times New Roman" w:cs="Times New Roman"/>
              </w:rPr>
              <w:t>нет-источников о факторах макросреды организации (влияние экономических, политич</w:t>
            </w:r>
            <w:r w:rsidRPr="00C7391C">
              <w:rPr>
                <w:rFonts w:ascii="Times New Roman" w:hAnsi="Times New Roman" w:cs="Times New Roman"/>
              </w:rPr>
              <w:t>е</w:t>
            </w:r>
            <w:r w:rsidRPr="00C7391C">
              <w:rPr>
                <w:rFonts w:ascii="Times New Roman" w:hAnsi="Times New Roman" w:cs="Times New Roman"/>
              </w:rPr>
              <w:t>ских, социокультурных условий, рынка трудовых ресурсов).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Разработка предложений по развитию бизнеса с учетом достигнутых р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зультатов и ожидаемых последствий влияния среды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7230" w:type="dxa"/>
          </w:tcPr>
          <w:p w:rsidR="006279D0" w:rsidRPr="00C7391C" w:rsidRDefault="006279D0" w:rsidP="006279D0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 и результатов ан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лиза данных. Оформление отчета по результатам практики.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7230" w:type="dxa"/>
          </w:tcPr>
          <w:p w:rsidR="006279D0" w:rsidRPr="00C7391C" w:rsidRDefault="006279D0" w:rsidP="006279D0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/>
        </w:tc>
      </w:tr>
    </w:tbl>
    <w:p w:rsidR="006279D0" w:rsidRPr="00BF27EA" w:rsidRDefault="006279D0" w:rsidP="006279D0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rPr>
          <w:rFonts w:ascii="Times New Roman" w:eastAsia="Calibri" w:hAnsi="Times New Roman" w:cs="Times New Roman"/>
        </w:rPr>
      </w:pPr>
      <w:r w:rsidRPr="00D04C01">
        <w:rPr>
          <w:rFonts w:ascii="Times New Roman" w:eastAsia="Calibri" w:hAnsi="Times New Roman" w:cs="Times New Roman"/>
        </w:rPr>
        <w:t xml:space="preserve">Выписка из журнала вводного инструктажа </w:t>
      </w:r>
      <w:r>
        <w:rPr>
          <w:rFonts w:ascii="Times New Roman" w:eastAsia="Calibri" w:hAnsi="Times New Roman" w:cs="Times New Roman"/>
        </w:rPr>
        <w:t>_________________________________________________________</w:t>
      </w:r>
    </w:p>
    <w:p w:rsidR="006279D0" w:rsidRPr="006279D0" w:rsidRDefault="006279D0" w:rsidP="006279D0">
      <w:pPr>
        <w:autoSpaceDE w:val="0"/>
        <w:autoSpaceDN w:val="0"/>
        <w:adjustRightInd w:val="0"/>
        <w:spacing w:after="0" w:line="216" w:lineRule="auto"/>
        <w:ind w:left="4956" w:firstLine="708"/>
        <w:rPr>
          <w:rFonts w:ascii="Times New Roman" w:eastAsia="Calibri" w:hAnsi="Times New Roman" w:cs="Times New Roman"/>
          <w:i/>
          <w:sz w:val="10"/>
        </w:rPr>
      </w:pPr>
      <w:r w:rsidRPr="006279D0">
        <w:rPr>
          <w:rFonts w:ascii="Times New Roman" w:eastAsia="Calibri" w:hAnsi="Times New Roman" w:cs="Times New Roman"/>
          <w:i/>
          <w:sz w:val="16"/>
        </w:rPr>
        <w:t>(наименование организации  места практики)</w:t>
      </w: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p w:rsidR="006279D0" w:rsidRPr="00BF27EA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1347"/>
        <w:gridCol w:w="4436"/>
        <w:gridCol w:w="2860"/>
        <w:gridCol w:w="2062"/>
      </w:tblGrid>
      <w:tr w:rsidR="006279D0" w:rsidRPr="00BF27EA" w:rsidTr="006279D0">
        <w:tc>
          <w:tcPr>
            <w:tcW w:w="629" w:type="pct"/>
            <w:vAlign w:val="center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2072" w:type="pct"/>
            <w:vAlign w:val="center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336" w:type="pct"/>
          </w:tcPr>
          <w:p w:rsidR="006279D0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963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6279D0" w:rsidRPr="00BF27EA" w:rsidTr="006279D0">
        <w:tc>
          <w:tcPr>
            <w:tcW w:w="629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2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6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279D0" w:rsidRDefault="006279D0" w:rsidP="006279D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</w:p>
    <w:p w:rsidR="006279D0" w:rsidRPr="00240137" w:rsidRDefault="00240137" w:rsidP="006279D0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24013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240137">
        <w:rPr>
          <w:rFonts w:ascii="Times New Roman" w:hAnsi="Times New Roman" w:cs="Times New Roman"/>
          <w:spacing w:val="1"/>
          <w:lang w:eastAsia="ru-RU"/>
        </w:rPr>
        <w:br/>
      </w:r>
      <w:r w:rsidRPr="0024013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24013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24013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(подпись)                                     (И.О. Фамилия</w:t>
      </w:r>
      <w:r w:rsidRPr="0024013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  <w:r w:rsidR="006279D0" w:rsidRPr="00240137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</w:t>
      </w:r>
    </w:p>
    <w:p w:rsidR="006279D0" w:rsidRPr="000954A0" w:rsidRDefault="006279D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54A0" w:rsidRPr="00240137" w:rsidRDefault="004E6614" w:rsidP="00E17F7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1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6279D0" w:rsidRPr="00240137">
        <w:rPr>
          <w:rFonts w:ascii="Times New Roman" w:hAnsi="Times New Roman" w:cs="Times New Roman"/>
          <w:i/>
          <w:sz w:val="24"/>
          <w:szCs w:val="24"/>
        </w:rPr>
        <w:t>4</w:t>
      </w:r>
    </w:p>
    <w:p w:rsidR="00E17F72" w:rsidRDefault="00E17F72" w:rsidP="00E17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>и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  <w:r w:rsidR="006279D0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</w:t>
      </w:r>
    </w:p>
    <w:p w:rsidR="00E17F72" w:rsidRPr="00BF27EA" w:rsidRDefault="00E17F72" w:rsidP="00E17F72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E17F72" w:rsidRPr="00BF27EA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курса,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______________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</w:t>
      </w:r>
    </w:p>
    <w:p w:rsidR="00E17F72" w:rsidRPr="00BF27EA" w:rsidRDefault="00E17F72" w:rsidP="00E17F7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E17F72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</w:t>
      </w:r>
      <w:r w:rsidR="007D494F"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</w:t>
      </w:r>
    </w:p>
    <w:p w:rsidR="00E17F72" w:rsidRPr="003F3673" w:rsidRDefault="00E17F72" w:rsidP="00E17F7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E17F72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E17F72" w:rsidRDefault="00E17F72" w:rsidP="00E17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F72" w:rsidRPr="00F13364" w:rsidRDefault="00E17F72" w:rsidP="00E17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5378"/>
        <w:gridCol w:w="1171"/>
        <w:gridCol w:w="1171"/>
        <w:gridCol w:w="1171"/>
        <w:gridCol w:w="1002"/>
      </w:tblGrid>
      <w:tr w:rsidR="00E17F72" w:rsidRPr="00CB64B8" w:rsidTr="006279D0">
        <w:trPr>
          <w:cantSplit/>
          <w:trHeight w:val="103"/>
          <w:tblHeader/>
        </w:trPr>
        <w:tc>
          <w:tcPr>
            <w:tcW w:w="28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E17F72" w:rsidRPr="00CB64B8" w:rsidTr="006279D0">
        <w:trPr>
          <w:cantSplit/>
          <w:trHeight w:val="103"/>
          <w:tblHeader/>
        </w:trPr>
        <w:tc>
          <w:tcPr>
            <w:tcW w:w="28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подготовленности ст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дента к прохождению практической подготовки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та к прохождению практической подготовки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шать основные задачи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F2DA0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F2DA0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практике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7F72" w:rsidRDefault="00E17F72" w:rsidP="00E17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F72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E17F72" w:rsidRPr="00F13364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 w:rsidR="006279D0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     </w:t>
      </w: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240137" w:rsidRPr="007269A1" w:rsidRDefault="00240137" w:rsidP="00240137">
      <w:pPr>
        <w:tabs>
          <w:tab w:val="left" w:pos="567"/>
        </w:tabs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7269A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7269A1">
        <w:rPr>
          <w:rFonts w:ascii="Times New Roman" w:hAnsi="Times New Roman" w:cs="Times New Roman"/>
          <w:spacing w:val="1"/>
          <w:lang w:eastAsia="ru-RU"/>
        </w:rPr>
        <w:br/>
      </w:r>
      <w:r w:rsidRPr="007269A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269A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269A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269A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240137" w:rsidRPr="007269A1" w:rsidRDefault="00240137" w:rsidP="00240137">
      <w:pPr>
        <w:rPr>
          <w:rFonts w:ascii="Times New Roman" w:hAnsi="Times New Roman" w:cs="Times New Roman"/>
        </w:rPr>
      </w:pPr>
    </w:p>
    <w:p w:rsidR="00240137" w:rsidRPr="007269A1" w:rsidRDefault="00240137" w:rsidP="00240137">
      <w:pPr>
        <w:ind w:left="5382"/>
        <w:contextualSpacing/>
        <w:rPr>
          <w:rFonts w:ascii="Times New Roman" w:eastAsia="Calibri" w:hAnsi="Times New Roman" w:cs="Times New Roman"/>
        </w:rPr>
      </w:pPr>
      <w:r w:rsidRPr="007269A1">
        <w:rPr>
          <w:rFonts w:ascii="Times New Roman" w:eastAsia="Calibri" w:hAnsi="Times New Roman" w:cs="Times New Roman"/>
        </w:rPr>
        <w:t xml:space="preserve">    «________» ______________202_ г.</w:t>
      </w:r>
    </w:p>
    <w:p w:rsidR="00E17F72" w:rsidRPr="007269A1" w:rsidRDefault="00240137" w:rsidP="0024013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7269A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</w:t>
      </w:r>
      <w:r w:rsidR="007269A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</w:t>
      </w:r>
      <w:r w:rsidRPr="007269A1">
        <w:rPr>
          <w:rFonts w:ascii="Times New Roman" w:eastAsia="Calibri" w:hAnsi="Times New Roman" w:cs="Times New Roman"/>
          <w:i/>
          <w:sz w:val="18"/>
          <w:szCs w:val="18"/>
        </w:rPr>
        <w:t xml:space="preserve">   (указывается последний день практики)</w:t>
      </w:r>
    </w:p>
    <w:p w:rsidR="00E17F72" w:rsidRPr="007269A1" w:rsidRDefault="00E17F72" w:rsidP="00E17F72">
      <w:pPr>
        <w:rPr>
          <w:rFonts w:ascii="Times New Roman" w:hAnsi="Times New Roman" w:cs="Times New Roman"/>
        </w:rPr>
      </w:pPr>
    </w:p>
    <w:p w:rsidR="004E6614" w:rsidRDefault="004E6614" w:rsidP="004E66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4E6614" w:rsidSect="006279D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2F" w:rsidRDefault="009A2B2F" w:rsidP="002F51FC">
      <w:pPr>
        <w:spacing w:after="0" w:line="240" w:lineRule="auto"/>
      </w:pPr>
      <w:r>
        <w:separator/>
      </w:r>
    </w:p>
  </w:endnote>
  <w:endnote w:type="continuationSeparator" w:id="0">
    <w:p w:rsidR="009A2B2F" w:rsidRDefault="009A2B2F" w:rsidP="002F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2F" w:rsidRDefault="009A2B2F" w:rsidP="002F51FC">
      <w:pPr>
        <w:spacing w:after="0" w:line="240" w:lineRule="auto"/>
      </w:pPr>
      <w:r>
        <w:separator/>
      </w:r>
    </w:p>
  </w:footnote>
  <w:footnote w:type="continuationSeparator" w:id="0">
    <w:p w:rsidR="009A2B2F" w:rsidRDefault="009A2B2F" w:rsidP="002F5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E045AD"/>
    <w:multiLevelType w:val="hybridMultilevel"/>
    <w:tmpl w:val="4C8AE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A0B3B"/>
    <w:multiLevelType w:val="hybridMultilevel"/>
    <w:tmpl w:val="62F8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65B21"/>
    <w:multiLevelType w:val="hybridMultilevel"/>
    <w:tmpl w:val="8CBC8E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0">
    <w:nsid w:val="6114132F"/>
    <w:multiLevelType w:val="hybridMultilevel"/>
    <w:tmpl w:val="0ECC1624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9"/>
  </w:num>
  <w:num w:numId="5">
    <w:abstractNumId w:val="2"/>
  </w:num>
  <w:num w:numId="6">
    <w:abstractNumId w:val="23"/>
  </w:num>
  <w:num w:numId="7">
    <w:abstractNumId w:val="21"/>
  </w:num>
  <w:num w:numId="8">
    <w:abstractNumId w:val="0"/>
  </w:num>
  <w:num w:numId="9">
    <w:abstractNumId w:val="3"/>
  </w:num>
  <w:num w:numId="10">
    <w:abstractNumId w:val="15"/>
  </w:num>
  <w:num w:numId="11">
    <w:abstractNumId w:val="11"/>
  </w:num>
  <w:num w:numId="12">
    <w:abstractNumId w:val="1"/>
  </w:num>
  <w:num w:numId="13">
    <w:abstractNumId w:val="17"/>
  </w:num>
  <w:num w:numId="14">
    <w:abstractNumId w:val="6"/>
  </w:num>
  <w:num w:numId="15">
    <w:abstractNumId w:val="2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8"/>
  </w:num>
  <w:num w:numId="19">
    <w:abstractNumId w:val="19"/>
  </w:num>
  <w:num w:numId="20">
    <w:abstractNumId w:val="13"/>
  </w:num>
  <w:num w:numId="21">
    <w:abstractNumId w:val="25"/>
  </w:num>
  <w:num w:numId="22">
    <w:abstractNumId w:val="12"/>
  </w:num>
  <w:num w:numId="23">
    <w:abstractNumId w:val="20"/>
  </w:num>
  <w:num w:numId="24">
    <w:abstractNumId w:val="16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8139C"/>
    <w:rsid w:val="000954A0"/>
    <w:rsid w:val="000A3627"/>
    <w:rsid w:val="000B569F"/>
    <w:rsid w:val="000F200A"/>
    <w:rsid w:val="00122B05"/>
    <w:rsid w:val="00137D43"/>
    <w:rsid w:val="00143143"/>
    <w:rsid w:val="00152C07"/>
    <w:rsid w:val="00191B95"/>
    <w:rsid w:val="001A5815"/>
    <w:rsid w:val="001E3D0A"/>
    <w:rsid w:val="001F608D"/>
    <w:rsid w:val="001F72ED"/>
    <w:rsid w:val="00205DD0"/>
    <w:rsid w:val="00230A68"/>
    <w:rsid w:val="00240137"/>
    <w:rsid w:val="0024179D"/>
    <w:rsid w:val="00267F4F"/>
    <w:rsid w:val="002C4470"/>
    <w:rsid w:val="002F1D4D"/>
    <w:rsid w:val="002F51FC"/>
    <w:rsid w:val="0036784A"/>
    <w:rsid w:val="00375FB3"/>
    <w:rsid w:val="00380375"/>
    <w:rsid w:val="003824A6"/>
    <w:rsid w:val="00383410"/>
    <w:rsid w:val="003C49AE"/>
    <w:rsid w:val="003D15E6"/>
    <w:rsid w:val="003D2AA8"/>
    <w:rsid w:val="003E55BF"/>
    <w:rsid w:val="00400208"/>
    <w:rsid w:val="004033E1"/>
    <w:rsid w:val="00450DD7"/>
    <w:rsid w:val="004520B2"/>
    <w:rsid w:val="004574BD"/>
    <w:rsid w:val="0049660F"/>
    <w:rsid w:val="00497D78"/>
    <w:rsid w:val="004E6614"/>
    <w:rsid w:val="0052455C"/>
    <w:rsid w:val="0052767B"/>
    <w:rsid w:val="00550754"/>
    <w:rsid w:val="005763DB"/>
    <w:rsid w:val="005A0EB5"/>
    <w:rsid w:val="005F50CE"/>
    <w:rsid w:val="005F5B3E"/>
    <w:rsid w:val="00604BA4"/>
    <w:rsid w:val="006279D0"/>
    <w:rsid w:val="00634065"/>
    <w:rsid w:val="0065737D"/>
    <w:rsid w:val="00686308"/>
    <w:rsid w:val="00696EF6"/>
    <w:rsid w:val="006A09EC"/>
    <w:rsid w:val="006F227E"/>
    <w:rsid w:val="007002FE"/>
    <w:rsid w:val="00721422"/>
    <w:rsid w:val="007269A1"/>
    <w:rsid w:val="00765B01"/>
    <w:rsid w:val="00772311"/>
    <w:rsid w:val="0078172F"/>
    <w:rsid w:val="007836A6"/>
    <w:rsid w:val="007D494F"/>
    <w:rsid w:val="007D722A"/>
    <w:rsid w:val="007F27AB"/>
    <w:rsid w:val="00811A62"/>
    <w:rsid w:val="008312EB"/>
    <w:rsid w:val="00906C56"/>
    <w:rsid w:val="00913C24"/>
    <w:rsid w:val="00914375"/>
    <w:rsid w:val="009350F3"/>
    <w:rsid w:val="00937C70"/>
    <w:rsid w:val="00960381"/>
    <w:rsid w:val="00961E54"/>
    <w:rsid w:val="0098441C"/>
    <w:rsid w:val="009A2B2F"/>
    <w:rsid w:val="009E7FF2"/>
    <w:rsid w:val="00A16D4A"/>
    <w:rsid w:val="00A21671"/>
    <w:rsid w:val="00A22C69"/>
    <w:rsid w:val="00A4018C"/>
    <w:rsid w:val="00A51ED0"/>
    <w:rsid w:val="00AA561D"/>
    <w:rsid w:val="00AB1341"/>
    <w:rsid w:val="00AC4C25"/>
    <w:rsid w:val="00AF02F5"/>
    <w:rsid w:val="00B041BC"/>
    <w:rsid w:val="00B3741B"/>
    <w:rsid w:val="00B45DC9"/>
    <w:rsid w:val="00B707BA"/>
    <w:rsid w:val="00B760CC"/>
    <w:rsid w:val="00BA7D81"/>
    <w:rsid w:val="00BC58B2"/>
    <w:rsid w:val="00BF38B6"/>
    <w:rsid w:val="00C164F1"/>
    <w:rsid w:val="00C54AF1"/>
    <w:rsid w:val="00C65C5F"/>
    <w:rsid w:val="00C65E6B"/>
    <w:rsid w:val="00C830CD"/>
    <w:rsid w:val="00C831E5"/>
    <w:rsid w:val="00C90A23"/>
    <w:rsid w:val="00CA28B0"/>
    <w:rsid w:val="00CA689E"/>
    <w:rsid w:val="00D06B5E"/>
    <w:rsid w:val="00D44101"/>
    <w:rsid w:val="00D51325"/>
    <w:rsid w:val="00D55026"/>
    <w:rsid w:val="00D647BE"/>
    <w:rsid w:val="00D66AA7"/>
    <w:rsid w:val="00D94748"/>
    <w:rsid w:val="00DB343A"/>
    <w:rsid w:val="00DC0943"/>
    <w:rsid w:val="00E11AC6"/>
    <w:rsid w:val="00E159BD"/>
    <w:rsid w:val="00E17F72"/>
    <w:rsid w:val="00E24EEA"/>
    <w:rsid w:val="00E53C38"/>
    <w:rsid w:val="00E659B9"/>
    <w:rsid w:val="00E756A0"/>
    <w:rsid w:val="00E80FD9"/>
    <w:rsid w:val="00EF1D6C"/>
    <w:rsid w:val="00EF288B"/>
    <w:rsid w:val="00F0125D"/>
    <w:rsid w:val="00F826BE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0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F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F227E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62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2F51FC"/>
    <w:rPr>
      <w:rFonts w:ascii="Calibri" w:eastAsia="Times New Roman" w:hAnsi="Calibri" w:cs="Times New Roman"/>
      <w:b/>
      <w:bCs/>
      <w:lang w:val="en-US"/>
    </w:rPr>
  </w:style>
  <w:style w:type="character" w:customStyle="1" w:styleId="a7">
    <w:name w:val="Абзац списка Знак"/>
    <w:link w:val="a6"/>
    <w:uiPriority w:val="34"/>
    <w:rsid w:val="002F51FC"/>
  </w:style>
  <w:style w:type="character" w:styleId="a9">
    <w:name w:val="footnote reference"/>
    <w:semiHidden/>
    <w:unhideWhenUsed/>
    <w:rsid w:val="002F51FC"/>
    <w:rPr>
      <w:vertAlign w:val="superscript"/>
    </w:rPr>
  </w:style>
  <w:style w:type="paragraph" w:customStyle="1" w:styleId="Normal">
    <w:name w:val="Normal Знак"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2F51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F51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F51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401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0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F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F227E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62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2F51FC"/>
    <w:rPr>
      <w:rFonts w:ascii="Calibri" w:eastAsia="Times New Roman" w:hAnsi="Calibri" w:cs="Times New Roman"/>
      <w:b/>
      <w:bCs/>
      <w:lang w:val="en-US"/>
    </w:rPr>
  </w:style>
  <w:style w:type="character" w:customStyle="1" w:styleId="a7">
    <w:name w:val="Абзац списка Знак"/>
    <w:link w:val="a6"/>
    <w:uiPriority w:val="34"/>
    <w:rsid w:val="002F51FC"/>
  </w:style>
  <w:style w:type="character" w:styleId="a9">
    <w:name w:val="footnote reference"/>
    <w:semiHidden/>
    <w:unhideWhenUsed/>
    <w:rsid w:val="002F51FC"/>
    <w:rPr>
      <w:vertAlign w:val="superscript"/>
    </w:rPr>
  </w:style>
  <w:style w:type="paragraph" w:customStyle="1" w:styleId="Normal">
    <w:name w:val="Normal Знак"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2F51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F51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F51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401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6.png"/><Relationship Id="rId26" Type="http://schemas.openxmlformats.org/officeDocument/2006/relationships/hyperlink" Target="http://znanium.com/go.php?id=4513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hyperlink" Target="http://www.znanium.com" TargetMode="External"/><Relationship Id="rId33" Type="http://schemas.openxmlformats.org/officeDocument/2006/relationships/hyperlink" Target="http://www.urait.com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urait.ru" TargetMode="External"/><Relationship Id="rId29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://www.znanium.com" TargetMode="External"/><Relationship Id="rId32" Type="http://schemas.openxmlformats.org/officeDocument/2006/relationships/hyperlink" Target="http://www.znanium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://www.elibrary.ru" TargetMode="External"/><Relationship Id="rId10" Type="http://schemas.openxmlformats.org/officeDocument/2006/relationships/image" Target="media/image2.png"/><Relationship Id="rId19" Type="http://schemas.microsoft.com/office/2007/relationships/hdphoto" Target="media/hdphoto1.wdp"/><Relationship Id="rId31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urait.ru/bcode/468462" TargetMode="External"/><Relationship Id="rId27" Type="http://schemas.openxmlformats.org/officeDocument/2006/relationships/hyperlink" Target="http://www.cfin.ru/marketing" TargetMode="External"/><Relationship Id="rId30" Type="http://schemas.openxmlformats.org/officeDocument/2006/relationships/hyperlink" Target="https://urait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9ACE-89F5-4502-80C2-778E6061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29</Pages>
  <Words>9180</Words>
  <Characters>52332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Нечай Наталья Леонидовна</dc:creator>
  <cp:lastModifiedBy>Салихьянова Алина Витальевна</cp:lastModifiedBy>
  <cp:revision>56</cp:revision>
  <cp:lastPrinted>2023-07-13T12:15:00Z</cp:lastPrinted>
  <dcterms:created xsi:type="dcterms:W3CDTF">2020-03-04T09:03:00Z</dcterms:created>
  <dcterms:modified xsi:type="dcterms:W3CDTF">2025-11-21T06:43:00Z</dcterms:modified>
</cp:coreProperties>
</file>